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D232" w14:textId="0AB5DF5E" w:rsidR="00CD6834" w:rsidRPr="00CD6834" w:rsidRDefault="00CD6834" w:rsidP="006F5140">
      <w:pPr>
        <w:spacing w:before="100" w:beforeAutospacing="1" w:after="100" w:afterAutospacing="1" w:line="276" w:lineRule="auto"/>
        <w:outlineLvl w:val="1"/>
        <w:rPr>
          <w:b/>
          <w:bCs/>
          <w:sz w:val="36"/>
          <w:szCs w:val="36"/>
        </w:rPr>
      </w:pPr>
      <w:r w:rsidRPr="00CD6834">
        <w:rPr>
          <w:b/>
          <w:bCs/>
          <w:sz w:val="36"/>
          <w:szCs w:val="36"/>
        </w:rPr>
        <w:t>1. Création et développement d’entreprise</w:t>
      </w:r>
    </w:p>
    <w:p w14:paraId="0EAD043C" w14:textId="556F60E8" w:rsidR="00B64987" w:rsidRPr="00B64987" w:rsidRDefault="004201D9" w:rsidP="006F5140">
      <w:pPr>
        <w:spacing w:before="100" w:beforeAutospacing="1" w:after="100" w:afterAutospacing="1" w:line="276" w:lineRule="auto"/>
        <w:outlineLvl w:val="1"/>
        <w:rPr>
          <w:b/>
          <w:bCs/>
          <w:sz w:val="32"/>
          <w:szCs w:val="32"/>
        </w:rPr>
      </w:pPr>
      <w:r>
        <w:rPr>
          <w:b/>
          <w:bCs/>
          <w:sz w:val="32"/>
          <w:szCs w:val="32"/>
        </w:rPr>
        <w:t xml:space="preserve">&gt;&gt;&gt; </w:t>
      </w:r>
      <w:r w:rsidR="00B64987" w:rsidRPr="00B64987">
        <w:rPr>
          <w:b/>
          <w:bCs/>
          <w:sz w:val="32"/>
          <w:szCs w:val="32"/>
        </w:rPr>
        <w:t>Structuration et formalités d’entreprises</w:t>
      </w:r>
    </w:p>
    <w:p w14:paraId="1E883037" w14:textId="77777777" w:rsidR="00B64987" w:rsidRPr="00B64987" w:rsidRDefault="00B64987" w:rsidP="006F5140">
      <w:pPr>
        <w:spacing w:before="100" w:beforeAutospacing="1" w:after="100" w:afterAutospacing="1" w:line="276" w:lineRule="auto"/>
        <w:jc w:val="both"/>
      </w:pPr>
      <w:r w:rsidRPr="00B64987">
        <w:rPr>
          <w:b/>
          <w:bCs/>
        </w:rPr>
        <w:t>Sécurisez les démarches liées à la création et à l’évolution de votre entreprise.</w:t>
      </w:r>
    </w:p>
    <w:p w14:paraId="14AFC8F5" w14:textId="086C6D22" w:rsidR="00C75DB9" w:rsidRPr="00B64987" w:rsidRDefault="00B64987" w:rsidP="006F5140">
      <w:pPr>
        <w:spacing w:before="100" w:beforeAutospacing="1" w:line="276" w:lineRule="auto"/>
        <w:jc w:val="both"/>
      </w:pPr>
      <w:r w:rsidRPr="00B64987">
        <w:t xml:space="preserve">Nous accompagnons les </w:t>
      </w:r>
      <w:r w:rsidR="00C75DB9">
        <w:t>entrepreneurs et dirigeants dans les principales démarches liées à la vie de leur entreprise : création de société, modifications statutaires, changements administratifs ou formalités courantes. L’objectif est de simplifier les démarches et de permettre aux dirigeants de se concentrer sur leur activité. Une assistance concrète est apportée dans la préparation des documents et le suivi des formalités. Un accompagnement adapté aux besoins des TPE et PME.</w:t>
      </w:r>
    </w:p>
    <w:p w14:paraId="63A0E2DF" w14:textId="112D77C9" w:rsidR="00B64987" w:rsidRPr="00B64987" w:rsidRDefault="00B64987" w:rsidP="00A71ECB">
      <w:pPr>
        <w:spacing w:before="100" w:beforeAutospacing="1" w:line="276" w:lineRule="auto"/>
        <w:outlineLvl w:val="2"/>
        <w:rPr>
          <w:b/>
          <w:bCs/>
          <w:sz w:val="27"/>
          <w:szCs w:val="27"/>
        </w:rPr>
      </w:pPr>
      <w:r w:rsidRPr="00B64987">
        <w:rPr>
          <w:b/>
          <w:bCs/>
          <w:sz w:val="27"/>
          <w:szCs w:val="27"/>
        </w:rPr>
        <w:t xml:space="preserve">Cette prestation </w:t>
      </w:r>
      <w:r w:rsidR="004201D9">
        <w:rPr>
          <w:b/>
          <w:bCs/>
          <w:sz w:val="27"/>
          <w:szCs w:val="27"/>
        </w:rPr>
        <w:t>inclut</w:t>
      </w:r>
      <w:r w:rsidRPr="00B64987">
        <w:rPr>
          <w:b/>
          <w:bCs/>
          <w:sz w:val="27"/>
          <w:szCs w:val="27"/>
        </w:rPr>
        <w:t xml:space="preserve"> :</w:t>
      </w:r>
    </w:p>
    <w:p w14:paraId="2E2C6393" w14:textId="4678330E" w:rsidR="00B64987" w:rsidRPr="00B64987" w:rsidRDefault="004201D9" w:rsidP="00A71ECB">
      <w:pPr>
        <w:numPr>
          <w:ilvl w:val="0"/>
          <w:numId w:val="11"/>
        </w:numPr>
        <w:spacing w:after="100" w:afterAutospacing="1" w:line="276" w:lineRule="auto"/>
      </w:pPr>
      <w:r>
        <w:t xml:space="preserve">La </w:t>
      </w:r>
      <w:r w:rsidR="00B64987" w:rsidRPr="00B64987">
        <w:t>création d’entreprise ;</w:t>
      </w:r>
    </w:p>
    <w:p w14:paraId="77F4BAB7" w14:textId="738BFA0F" w:rsidR="00B64987" w:rsidRPr="00B64987" w:rsidRDefault="004201D9" w:rsidP="006F5140">
      <w:pPr>
        <w:numPr>
          <w:ilvl w:val="0"/>
          <w:numId w:val="11"/>
        </w:numPr>
        <w:spacing w:before="100" w:beforeAutospacing="1" w:after="100" w:afterAutospacing="1" w:line="276" w:lineRule="auto"/>
      </w:pPr>
      <w:r>
        <w:t xml:space="preserve">Les </w:t>
      </w:r>
      <w:r w:rsidR="00B64987" w:rsidRPr="00B64987">
        <w:t>modifications statutaires ;</w:t>
      </w:r>
    </w:p>
    <w:p w14:paraId="02AC0727" w14:textId="18360846" w:rsidR="00B64987" w:rsidRPr="00B64987" w:rsidRDefault="004201D9" w:rsidP="006F5140">
      <w:pPr>
        <w:numPr>
          <w:ilvl w:val="0"/>
          <w:numId w:val="11"/>
        </w:numPr>
        <w:spacing w:before="100" w:beforeAutospacing="1" w:after="100" w:afterAutospacing="1" w:line="276" w:lineRule="auto"/>
      </w:pPr>
      <w:r>
        <w:t xml:space="preserve">Les </w:t>
      </w:r>
      <w:r w:rsidR="00B64987" w:rsidRPr="00B64987">
        <w:t>changements administratifs ;</w:t>
      </w:r>
    </w:p>
    <w:p w14:paraId="1C9B22A2" w14:textId="7DF8C6ED" w:rsidR="00B64987" w:rsidRPr="00B64987" w:rsidRDefault="004201D9" w:rsidP="006F5140">
      <w:pPr>
        <w:numPr>
          <w:ilvl w:val="0"/>
          <w:numId w:val="11"/>
        </w:numPr>
        <w:spacing w:before="100" w:beforeAutospacing="1" w:after="100" w:afterAutospacing="1" w:line="276" w:lineRule="auto"/>
      </w:pPr>
      <w:r>
        <w:t xml:space="preserve">La </w:t>
      </w:r>
      <w:r w:rsidR="00B64987" w:rsidRPr="00B64987">
        <w:t xml:space="preserve">préparation et </w:t>
      </w:r>
      <w:r>
        <w:t xml:space="preserve">le </w:t>
      </w:r>
      <w:r w:rsidR="00B64987" w:rsidRPr="00B64987">
        <w:t>suivi des formalités ;</w:t>
      </w:r>
    </w:p>
    <w:p w14:paraId="42D0C5BB" w14:textId="5C184B53" w:rsidR="00B64987" w:rsidRDefault="004201D9" w:rsidP="006F5140">
      <w:pPr>
        <w:numPr>
          <w:ilvl w:val="0"/>
          <w:numId w:val="11"/>
        </w:numPr>
        <w:spacing w:before="100" w:beforeAutospacing="1" w:line="276" w:lineRule="auto"/>
      </w:pPr>
      <w:r>
        <w:t>L’</w:t>
      </w:r>
      <w:r w:rsidR="00B64987" w:rsidRPr="00B64987">
        <w:t>accompagnement dans les démarches administratives courantes.</w:t>
      </w:r>
    </w:p>
    <w:p w14:paraId="6A5C41E8" w14:textId="77777777" w:rsidR="004201D9" w:rsidRDefault="004201D9" w:rsidP="006F5140">
      <w:pPr>
        <w:spacing w:after="100" w:afterAutospacing="1" w:line="276" w:lineRule="auto"/>
      </w:pPr>
    </w:p>
    <w:p w14:paraId="076CDDA5" w14:textId="77777777" w:rsidR="00A71ECB" w:rsidRPr="004201D9" w:rsidRDefault="00A71ECB" w:rsidP="006F5140">
      <w:pPr>
        <w:spacing w:after="100" w:afterAutospacing="1" w:line="276" w:lineRule="auto"/>
      </w:pPr>
    </w:p>
    <w:p w14:paraId="4185AF89" w14:textId="6B3EC9E9" w:rsidR="00B64987" w:rsidRPr="00B64987" w:rsidRDefault="004201D9" w:rsidP="006F5140">
      <w:pPr>
        <w:spacing w:before="100" w:beforeAutospacing="1" w:after="100" w:afterAutospacing="1" w:line="276" w:lineRule="auto"/>
        <w:outlineLvl w:val="1"/>
        <w:rPr>
          <w:b/>
          <w:bCs/>
          <w:sz w:val="32"/>
          <w:szCs w:val="32"/>
        </w:rPr>
      </w:pPr>
      <w:r>
        <w:rPr>
          <w:b/>
          <w:bCs/>
          <w:sz w:val="32"/>
          <w:szCs w:val="32"/>
        </w:rPr>
        <w:t xml:space="preserve">&gt;&gt;&gt; </w:t>
      </w:r>
      <w:r w:rsidR="00B64987" w:rsidRPr="00B64987">
        <w:rPr>
          <w:b/>
          <w:bCs/>
          <w:sz w:val="32"/>
          <w:szCs w:val="32"/>
        </w:rPr>
        <w:t>Élaboration stratégique et business plan</w:t>
      </w:r>
    </w:p>
    <w:p w14:paraId="40ABE327" w14:textId="77777777" w:rsidR="00B64987" w:rsidRPr="00B64987" w:rsidRDefault="00B64987" w:rsidP="006F5140">
      <w:pPr>
        <w:spacing w:before="100" w:beforeAutospacing="1" w:after="100" w:afterAutospacing="1" w:line="276" w:lineRule="auto"/>
      </w:pPr>
      <w:r w:rsidRPr="00B64987">
        <w:rPr>
          <w:b/>
          <w:bCs/>
        </w:rPr>
        <w:t>Donnez une base solide et cohérente à votre projet d’entreprise.</w:t>
      </w:r>
    </w:p>
    <w:p w14:paraId="347B9416" w14:textId="5513DC97" w:rsidR="00E059BE" w:rsidRPr="00B64987" w:rsidRDefault="00B64987" w:rsidP="006F5140">
      <w:pPr>
        <w:spacing w:before="100" w:beforeAutospacing="1" w:after="100" w:afterAutospacing="1" w:line="276" w:lineRule="auto"/>
        <w:jc w:val="both"/>
      </w:pPr>
      <w:r w:rsidRPr="00B64987">
        <w:t xml:space="preserve">Nous accompagnons les </w:t>
      </w:r>
      <w:r w:rsidR="005A3A67">
        <w:t>porteurs de projets et dirigeants dans la définition, la structuration et la formalisation de leur projet d’entreprise. Cette prestation comprend l’analyse stratégique, l’accompagnement dans la construction du modèle économique ainsi que l’élaboration du business plan et des prévisionnels financiers. Elle permet de sécuriser la cohérence globale du projet et de faciliter les échanges avec les partenaires financiers et institutionnels. Une approche orientée vers la viabilité et le développement de l’activité.</w:t>
      </w:r>
    </w:p>
    <w:p w14:paraId="3EBC66D6" w14:textId="0F517A98" w:rsidR="00B64987" w:rsidRPr="00B64987" w:rsidRDefault="00B64987" w:rsidP="00A71ECB">
      <w:pPr>
        <w:spacing w:line="276" w:lineRule="auto"/>
        <w:outlineLvl w:val="2"/>
        <w:rPr>
          <w:b/>
          <w:bCs/>
          <w:sz w:val="27"/>
          <w:szCs w:val="27"/>
        </w:rPr>
      </w:pPr>
      <w:r w:rsidRPr="00B64987">
        <w:rPr>
          <w:b/>
          <w:bCs/>
          <w:sz w:val="27"/>
          <w:szCs w:val="27"/>
        </w:rPr>
        <w:t xml:space="preserve">Cette prestation </w:t>
      </w:r>
      <w:r w:rsidR="004201D9">
        <w:rPr>
          <w:b/>
          <w:bCs/>
          <w:sz w:val="27"/>
          <w:szCs w:val="27"/>
        </w:rPr>
        <w:t>inclut</w:t>
      </w:r>
      <w:r w:rsidR="004201D9">
        <w:rPr>
          <w:b/>
          <w:bCs/>
          <w:sz w:val="27"/>
          <w:szCs w:val="27"/>
        </w:rPr>
        <w:t xml:space="preserve"> </w:t>
      </w:r>
      <w:r w:rsidRPr="00B64987">
        <w:rPr>
          <w:b/>
          <w:bCs/>
          <w:sz w:val="27"/>
          <w:szCs w:val="27"/>
        </w:rPr>
        <w:t>:</w:t>
      </w:r>
    </w:p>
    <w:p w14:paraId="5CC1E367" w14:textId="2F5CE3C9" w:rsidR="00B64987" w:rsidRPr="00B64987" w:rsidRDefault="004201D9" w:rsidP="000715F5">
      <w:pPr>
        <w:numPr>
          <w:ilvl w:val="0"/>
          <w:numId w:val="5"/>
        </w:numPr>
        <w:spacing w:after="100" w:afterAutospacing="1" w:line="276" w:lineRule="auto"/>
      </w:pPr>
      <w:r>
        <w:t>L’a</w:t>
      </w:r>
      <w:r w:rsidR="00B64987" w:rsidRPr="00B64987">
        <w:t xml:space="preserve">nalyse et </w:t>
      </w:r>
      <w:r>
        <w:t xml:space="preserve">la </w:t>
      </w:r>
      <w:r w:rsidR="00B64987" w:rsidRPr="00B64987">
        <w:t>structuration du projet ;</w:t>
      </w:r>
    </w:p>
    <w:p w14:paraId="153DC116" w14:textId="3E8272AF" w:rsidR="00B64987" w:rsidRPr="00B64987" w:rsidRDefault="004201D9" w:rsidP="006F5140">
      <w:pPr>
        <w:numPr>
          <w:ilvl w:val="0"/>
          <w:numId w:val="5"/>
        </w:numPr>
        <w:spacing w:before="100" w:beforeAutospacing="1" w:after="100" w:afterAutospacing="1" w:line="276" w:lineRule="auto"/>
      </w:pPr>
      <w:r>
        <w:t xml:space="preserve">La </w:t>
      </w:r>
      <w:r w:rsidR="00B64987" w:rsidRPr="00B64987">
        <w:t>définition du modèle économique ;</w:t>
      </w:r>
    </w:p>
    <w:p w14:paraId="7D251439" w14:textId="568C13EE" w:rsidR="00B64987" w:rsidRPr="00B64987" w:rsidRDefault="004201D9" w:rsidP="006F5140">
      <w:pPr>
        <w:numPr>
          <w:ilvl w:val="0"/>
          <w:numId w:val="5"/>
        </w:numPr>
        <w:spacing w:before="100" w:beforeAutospacing="1" w:after="100" w:afterAutospacing="1" w:line="276" w:lineRule="auto"/>
      </w:pPr>
      <w:r>
        <w:t xml:space="preserve">La </w:t>
      </w:r>
      <w:r w:rsidR="00B64987" w:rsidRPr="00B64987">
        <w:t>réalisation du business plan ;</w:t>
      </w:r>
    </w:p>
    <w:p w14:paraId="1285C77F" w14:textId="355E13CD" w:rsidR="00B64987" w:rsidRPr="00B64987" w:rsidRDefault="004201D9" w:rsidP="006F5140">
      <w:pPr>
        <w:numPr>
          <w:ilvl w:val="0"/>
          <w:numId w:val="5"/>
        </w:numPr>
        <w:spacing w:before="100" w:beforeAutospacing="1" w:after="100" w:afterAutospacing="1" w:line="276" w:lineRule="auto"/>
      </w:pPr>
      <w:r>
        <w:t>L’</w:t>
      </w:r>
      <w:r w:rsidR="00B64987" w:rsidRPr="00B64987">
        <w:t>élaboration des prévisionnels financiers ;</w:t>
      </w:r>
    </w:p>
    <w:p w14:paraId="66D1D55C" w14:textId="7E05DC92" w:rsidR="004201D9" w:rsidRDefault="004201D9" w:rsidP="006F5140">
      <w:pPr>
        <w:numPr>
          <w:ilvl w:val="0"/>
          <w:numId w:val="5"/>
        </w:numPr>
        <w:spacing w:line="276" w:lineRule="auto"/>
      </w:pPr>
      <w:r>
        <w:t xml:space="preserve">La </w:t>
      </w:r>
      <w:r w:rsidR="00B64987" w:rsidRPr="00B64987">
        <w:t>préparation des supports de présentation</w:t>
      </w:r>
      <w:r>
        <w:t>.</w:t>
      </w:r>
    </w:p>
    <w:p w14:paraId="79FD9976" w14:textId="77777777" w:rsidR="004201D9" w:rsidRPr="004201D9" w:rsidRDefault="004201D9" w:rsidP="006F5140">
      <w:pPr>
        <w:spacing w:line="276" w:lineRule="auto"/>
        <w:ind w:left="720"/>
      </w:pPr>
    </w:p>
    <w:p w14:paraId="1E9400E1" w14:textId="77777777" w:rsidR="00A71ECB" w:rsidRDefault="00A71ECB" w:rsidP="006F5140">
      <w:pPr>
        <w:spacing w:before="100" w:beforeAutospacing="1" w:after="100" w:afterAutospacing="1" w:line="276" w:lineRule="auto"/>
        <w:outlineLvl w:val="1"/>
        <w:rPr>
          <w:b/>
          <w:bCs/>
          <w:sz w:val="32"/>
          <w:szCs w:val="32"/>
        </w:rPr>
      </w:pPr>
    </w:p>
    <w:p w14:paraId="10F936B8" w14:textId="77777777" w:rsidR="000715F5" w:rsidRDefault="000715F5" w:rsidP="006F5140">
      <w:pPr>
        <w:spacing w:before="100" w:beforeAutospacing="1" w:after="100" w:afterAutospacing="1" w:line="276" w:lineRule="auto"/>
        <w:outlineLvl w:val="1"/>
        <w:rPr>
          <w:b/>
          <w:bCs/>
          <w:sz w:val="32"/>
          <w:szCs w:val="32"/>
        </w:rPr>
      </w:pPr>
    </w:p>
    <w:p w14:paraId="5F783C64" w14:textId="767FC420" w:rsidR="004201D9" w:rsidRPr="004201D9" w:rsidRDefault="004201D9" w:rsidP="006F5140">
      <w:pPr>
        <w:spacing w:before="100" w:beforeAutospacing="1" w:after="100" w:afterAutospacing="1" w:line="276" w:lineRule="auto"/>
        <w:outlineLvl w:val="1"/>
        <w:rPr>
          <w:b/>
          <w:bCs/>
          <w:sz w:val="32"/>
          <w:szCs w:val="32"/>
        </w:rPr>
      </w:pPr>
      <w:r>
        <w:rPr>
          <w:b/>
          <w:bCs/>
          <w:sz w:val="32"/>
          <w:szCs w:val="32"/>
        </w:rPr>
        <w:lastRenderedPageBreak/>
        <w:t xml:space="preserve">&gt;&gt;&gt; </w:t>
      </w:r>
      <w:r w:rsidRPr="004201D9">
        <w:rPr>
          <w:b/>
          <w:bCs/>
          <w:sz w:val="32"/>
          <w:szCs w:val="32"/>
        </w:rPr>
        <w:t>Recherche de financements et montage de dossiers</w:t>
      </w:r>
    </w:p>
    <w:p w14:paraId="22B1A996" w14:textId="77777777" w:rsidR="004201D9" w:rsidRPr="004201D9" w:rsidRDefault="004201D9" w:rsidP="006F5140">
      <w:pPr>
        <w:spacing w:before="100" w:beforeAutospacing="1" w:after="100" w:afterAutospacing="1" w:line="276" w:lineRule="auto"/>
      </w:pPr>
      <w:r w:rsidRPr="004201D9">
        <w:rPr>
          <w:b/>
          <w:bCs/>
        </w:rPr>
        <w:t>Identifiez les solutions de financement adaptées à vos projets.</w:t>
      </w:r>
    </w:p>
    <w:p w14:paraId="15525053" w14:textId="01373700" w:rsidR="00440F87" w:rsidRPr="004201D9" w:rsidRDefault="004201D9" w:rsidP="006F5140">
      <w:pPr>
        <w:spacing w:before="100" w:beforeAutospacing="1" w:after="100" w:afterAutospacing="1" w:line="276" w:lineRule="auto"/>
        <w:jc w:val="both"/>
      </w:pPr>
      <w:r w:rsidRPr="004201D9">
        <w:t xml:space="preserve">Nous accompagnons les entreprises </w:t>
      </w:r>
      <w:r w:rsidR="00C320CE" w:rsidRPr="00C320CE">
        <w:t>dans la recherche de solutions de financement adaptées à leurs projets et à leur développement. Cette prestation comprend notamment le montage de dossiers de subventions, la recherche d’aides financières et l’appui aux demandes de financement. L’objectif est d’aider les dirigeants à mobiliser les dispositifs existants tout en facilitant les démarches administratives. Une approche pratique et adaptée aux réalités des entreprises.</w:t>
      </w:r>
    </w:p>
    <w:p w14:paraId="325692D0" w14:textId="21879E66" w:rsidR="004201D9" w:rsidRPr="004201D9" w:rsidRDefault="004201D9" w:rsidP="00A71ECB">
      <w:pPr>
        <w:spacing w:line="276" w:lineRule="auto"/>
        <w:outlineLvl w:val="2"/>
        <w:rPr>
          <w:b/>
          <w:bCs/>
          <w:sz w:val="27"/>
          <w:szCs w:val="27"/>
        </w:rPr>
      </w:pPr>
      <w:r w:rsidRPr="004201D9">
        <w:rPr>
          <w:b/>
          <w:bCs/>
          <w:sz w:val="27"/>
          <w:szCs w:val="27"/>
        </w:rPr>
        <w:t xml:space="preserve">Cette prestation </w:t>
      </w:r>
      <w:r>
        <w:rPr>
          <w:b/>
          <w:bCs/>
          <w:sz w:val="27"/>
          <w:szCs w:val="27"/>
        </w:rPr>
        <w:t>inclut</w:t>
      </w:r>
      <w:r w:rsidRPr="004201D9">
        <w:rPr>
          <w:b/>
          <w:bCs/>
          <w:sz w:val="27"/>
          <w:szCs w:val="27"/>
        </w:rPr>
        <w:t xml:space="preserve"> :</w:t>
      </w:r>
    </w:p>
    <w:p w14:paraId="3E4B0284" w14:textId="3AAFEED2" w:rsidR="004201D9" w:rsidRPr="004201D9" w:rsidRDefault="004201D9" w:rsidP="00A71ECB">
      <w:pPr>
        <w:numPr>
          <w:ilvl w:val="0"/>
          <w:numId w:val="13"/>
        </w:numPr>
        <w:spacing w:after="100" w:afterAutospacing="1" w:line="276" w:lineRule="auto"/>
      </w:pPr>
      <w:r>
        <w:t xml:space="preserve">La </w:t>
      </w:r>
      <w:r w:rsidRPr="004201D9">
        <w:t xml:space="preserve">recherche de subventions et </w:t>
      </w:r>
      <w:r>
        <w:t>d’</w:t>
      </w:r>
      <w:r w:rsidRPr="004201D9">
        <w:t>aides ;</w:t>
      </w:r>
    </w:p>
    <w:p w14:paraId="5EAC4A55" w14:textId="4601D7BD" w:rsidR="004201D9" w:rsidRPr="004201D9" w:rsidRDefault="004201D9" w:rsidP="006F5140">
      <w:pPr>
        <w:numPr>
          <w:ilvl w:val="0"/>
          <w:numId w:val="13"/>
        </w:numPr>
        <w:spacing w:before="100" w:beforeAutospacing="1" w:after="100" w:afterAutospacing="1" w:line="276" w:lineRule="auto"/>
      </w:pPr>
      <w:r>
        <w:t xml:space="preserve">Le </w:t>
      </w:r>
      <w:r w:rsidRPr="004201D9">
        <w:t>montage de dossiers de financement ;</w:t>
      </w:r>
    </w:p>
    <w:p w14:paraId="12AC8A8E" w14:textId="499CB565" w:rsidR="004201D9" w:rsidRPr="004201D9" w:rsidRDefault="004201D9" w:rsidP="006F5140">
      <w:pPr>
        <w:numPr>
          <w:ilvl w:val="0"/>
          <w:numId w:val="13"/>
        </w:numPr>
        <w:spacing w:before="100" w:beforeAutospacing="1" w:after="100" w:afterAutospacing="1" w:line="276" w:lineRule="auto"/>
      </w:pPr>
      <w:r>
        <w:t>L’</w:t>
      </w:r>
      <w:r w:rsidRPr="004201D9">
        <w:t>accompagnement dans les démarches administratives ;</w:t>
      </w:r>
    </w:p>
    <w:p w14:paraId="004C1DBE" w14:textId="057E69BD" w:rsidR="004201D9" w:rsidRPr="004201D9" w:rsidRDefault="004201D9" w:rsidP="006F5140">
      <w:pPr>
        <w:numPr>
          <w:ilvl w:val="0"/>
          <w:numId w:val="13"/>
        </w:numPr>
        <w:spacing w:before="100" w:beforeAutospacing="1" w:after="100" w:afterAutospacing="1" w:line="276" w:lineRule="auto"/>
      </w:pPr>
      <w:r>
        <w:t xml:space="preserve">La </w:t>
      </w:r>
      <w:r w:rsidRPr="004201D9">
        <w:t>préparation des pièces justificatives ;</w:t>
      </w:r>
    </w:p>
    <w:p w14:paraId="2275E775" w14:textId="2D68BD91" w:rsidR="004201D9" w:rsidRPr="004201D9" w:rsidRDefault="004201D9" w:rsidP="006F5140">
      <w:pPr>
        <w:numPr>
          <w:ilvl w:val="0"/>
          <w:numId w:val="13"/>
        </w:numPr>
        <w:spacing w:before="100" w:beforeAutospacing="1" w:after="100" w:afterAutospacing="1" w:line="276" w:lineRule="auto"/>
      </w:pPr>
      <w:r>
        <w:t>L’a</w:t>
      </w:r>
      <w:r w:rsidRPr="004201D9">
        <w:t>ccompagnement dans les échanges avec les organismes financeurs.</w:t>
      </w:r>
    </w:p>
    <w:p w14:paraId="1B1C8AF3" w14:textId="77777777" w:rsidR="004201D9" w:rsidRPr="00B64987" w:rsidRDefault="004201D9" w:rsidP="006F5140">
      <w:pPr>
        <w:spacing w:before="100" w:beforeAutospacing="1" w:after="100" w:afterAutospacing="1" w:line="276" w:lineRule="auto"/>
      </w:pPr>
    </w:p>
    <w:p w14:paraId="0EE426E8" w14:textId="77777777" w:rsidR="00CD6834" w:rsidRPr="00CD6834" w:rsidRDefault="00CD6834" w:rsidP="006F5140">
      <w:pPr>
        <w:spacing w:before="100" w:beforeAutospacing="1" w:after="100" w:afterAutospacing="1" w:line="276" w:lineRule="auto"/>
        <w:outlineLvl w:val="1"/>
        <w:rPr>
          <w:b/>
          <w:bCs/>
          <w:sz w:val="36"/>
          <w:szCs w:val="36"/>
        </w:rPr>
      </w:pPr>
      <w:r w:rsidRPr="00CD6834">
        <w:rPr>
          <w:b/>
          <w:bCs/>
          <w:sz w:val="36"/>
          <w:szCs w:val="36"/>
        </w:rPr>
        <w:t>2. Organisation et gestion de l’entreprise</w:t>
      </w:r>
    </w:p>
    <w:p w14:paraId="583D025B" w14:textId="68170D34" w:rsidR="001332C2" w:rsidRPr="001332C2" w:rsidRDefault="001332C2" w:rsidP="006F5140">
      <w:pPr>
        <w:pStyle w:val="Titre2"/>
        <w:spacing w:line="276" w:lineRule="auto"/>
        <w:rPr>
          <w:rFonts w:ascii="Times New Roman" w:hAnsi="Times New Roman" w:cs="Times New Roman"/>
          <w:b/>
          <w:bCs/>
          <w:color w:val="auto"/>
        </w:rPr>
      </w:pPr>
      <w:r>
        <w:rPr>
          <w:rStyle w:val="s1"/>
          <w:rFonts w:ascii="Times New Roman" w:hAnsi="Times New Roman" w:cs="Times New Roman"/>
          <w:b/>
          <w:bCs/>
          <w:color w:val="auto"/>
        </w:rPr>
        <w:t xml:space="preserve">&gt;&gt;&gt; </w:t>
      </w:r>
      <w:r w:rsidRPr="001332C2">
        <w:rPr>
          <w:rStyle w:val="s1"/>
          <w:rFonts w:ascii="Times New Roman" w:hAnsi="Times New Roman" w:cs="Times New Roman"/>
          <w:b/>
          <w:bCs/>
          <w:color w:val="auto"/>
        </w:rPr>
        <w:t>Organisation administrative et gestion de l’information</w:t>
      </w:r>
    </w:p>
    <w:p w14:paraId="379038D9" w14:textId="77777777" w:rsidR="001332C2" w:rsidRPr="001332C2" w:rsidRDefault="001332C2" w:rsidP="006F5140">
      <w:pPr>
        <w:pStyle w:val="p2"/>
        <w:spacing w:line="276" w:lineRule="auto"/>
      </w:pPr>
      <w:r w:rsidRPr="001332C2">
        <w:rPr>
          <w:b/>
          <w:bCs/>
        </w:rPr>
        <w:t>Optimisez l’organisation de votre entreprise et fluidifiez la circulation de l’information.</w:t>
      </w:r>
    </w:p>
    <w:p w14:paraId="32E1A3DD" w14:textId="77777777" w:rsidR="001332C2" w:rsidRPr="001332C2" w:rsidRDefault="001332C2" w:rsidP="006F5140">
      <w:pPr>
        <w:pStyle w:val="p3"/>
        <w:spacing w:line="276" w:lineRule="auto"/>
        <w:jc w:val="both"/>
      </w:pPr>
      <w:r w:rsidRPr="001332C2">
        <w:t>Nous accompagnons les entreprises dans l’amélioration de leur organisation administrative, de leurs méthodes de travail et de la gestion de leurs informations afin de faciliter le pilotage de l’activité au quotidien. Cette prestation permet de structurer les processus internes, d’améliorer le suivi des documents et de renforcer la fluidité des échanges au sein de l’entreprise. L’objectif est de faire gagner du temps aux équipes, sécuriser l’organisation administrative et améliorer l’efficacité opérationnelle.</w:t>
      </w:r>
    </w:p>
    <w:p w14:paraId="1558369F" w14:textId="2030A572" w:rsidR="001332C2" w:rsidRPr="001332C2" w:rsidRDefault="001332C2" w:rsidP="006F5140">
      <w:pPr>
        <w:pStyle w:val="Titre3"/>
        <w:spacing w:after="0" w:line="276" w:lineRule="auto"/>
        <w:rPr>
          <w:b/>
          <w:bCs/>
          <w:color w:val="auto"/>
          <w:sz w:val="27"/>
          <w:szCs w:val="27"/>
        </w:rPr>
      </w:pPr>
      <w:r w:rsidRPr="001332C2">
        <w:rPr>
          <w:rStyle w:val="s1"/>
          <w:b/>
          <w:bCs/>
          <w:color w:val="auto"/>
          <w:sz w:val="27"/>
          <w:szCs w:val="27"/>
        </w:rPr>
        <w:t>Cette prestation inclu</w:t>
      </w:r>
      <w:r w:rsidR="00F77FAF">
        <w:rPr>
          <w:rStyle w:val="s1"/>
          <w:b/>
          <w:bCs/>
          <w:color w:val="auto"/>
          <w:sz w:val="27"/>
          <w:szCs w:val="27"/>
        </w:rPr>
        <w:t>t</w:t>
      </w:r>
      <w:r w:rsidRPr="001332C2">
        <w:rPr>
          <w:rStyle w:val="s1"/>
          <w:b/>
          <w:bCs/>
          <w:color w:val="auto"/>
          <w:sz w:val="27"/>
          <w:szCs w:val="27"/>
        </w:rPr>
        <w:t xml:space="preserve"> :</w:t>
      </w:r>
    </w:p>
    <w:p w14:paraId="7434235D" w14:textId="2E5992FB" w:rsidR="001332C2" w:rsidRPr="001332C2" w:rsidRDefault="00F77FAF" w:rsidP="006F5140">
      <w:pPr>
        <w:numPr>
          <w:ilvl w:val="0"/>
          <w:numId w:val="21"/>
        </w:numPr>
        <w:spacing w:after="100" w:afterAutospacing="1" w:line="276" w:lineRule="auto"/>
      </w:pPr>
      <w:r>
        <w:t>L</w:t>
      </w:r>
      <w:r w:rsidR="001332C2" w:rsidRPr="001332C2">
        <w:t>’organisation administrative ;</w:t>
      </w:r>
    </w:p>
    <w:p w14:paraId="0F3D8A12" w14:textId="6B13ECE7" w:rsidR="001332C2" w:rsidRDefault="00F77FAF" w:rsidP="006F5140">
      <w:pPr>
        <w:numPr>
          <w:ilvl w:val="0"/>
          <w:numId w:val="21"/>
        </w:numPr>
        <w:spacing w:before="100" w:beforeAutospacing="1" w:after="100" w:afterAutospacing="1" w:line="276" w:lineRule="auto"/>
      </w:pPr>
      <w:r>
        <w:t>L</w:t>
      </w:r>
      <w:r w:rsidR="001332C2">
        <w:t>e suivi documentaire ;</w:t>
      </w:r>
    </w:p>
    <w:p w14:paraId="46E67B94" w14:textId="01EC7CBA" w:rsidR="001332C2" w:rsidRDefault="00F77FAF" w:rsidP="006F5140">
      <w:pPr>
        <w:numPr>
          <w:ilvl w:val="0"/>
          <w:numId w:val="21"/>
        </w:numPr>
        <w:spacing w:before="100" w:beforeAutospacing="1" w:after="100" w:afterAutospacing="1" w:line="276" w:lineRule="auto"/>
      </w:pPr>
      <w:r>
        <w:t>L</w:t>
      </w:r>
      <w:r w:rsidR="001332C2">
        <w:t>’organisation des flux d’information ;</w:t>
      </w:r>
    </w:p>
    <w:p w14:paraId="131FA899" w14:textId="68842B13" w:rsidR="001332C2" w:rsidRDefault="00F77FAF" w:rsidP="006F5140">
      <w:pPr>
        <w:numPr>
          <w:ilvl w:val="0"/>
          <w:numId w:val="21"/>
        </w:numPr>
        <w:spacing w:before="100" w:beforeAutospacing="1" w:after="100" w:afterAutospacing="1" w:line="276" w:lineRule="auto"/>
      </w:pPr>
      <w:r>
        <w:t>L</w:t>
      </w:r>
      <w:r w:rsidR="001332C2">
        <w:t>’optimisation des méthodes de travail ;</w:t>
      </w:r>
    </w:p>
    <w:p w14:paraId="4093A22A" w14:textId="1CDD20C7" w:rsidR="001332C2" w:rsidRDefault="00F77FAF" w:rsidP="006F5140">
      <w:pPr>
        <w:numPr>
          <w:ilvl w:val="0"/>
          <w:numId w:val="21"/>
        </w:numPr>
        <w:spacing w:before="100" w:beforeAutospacing="1" w:after="100" w:afterAutospacing="1" w:line="276" w:lineRule="auto"/>
      </w:pPr>
      <w:r>
        <w:t>L</w:t>
      </w:r>
      <w:r w:rsidR="001332C2">
        <w:t>a clarification des rôles et processus ;</w:t>
      </w:r>
    </w:p>
    <w:p w14:paraId="7AC10204" w14:textId="4EC08383" w:rsidR="001332C2" w:rsidRDefault="00F77FAF" w:rsidP="006F5140">
      <w:pPr>
        <w:numPr>
          <w:ilvl w:val="0"/>
          <w:numId w:val="21"/>
        </w:numPr>
        <w:spacing w:before="100" w:beforeAutospacing="1" w:after="100" w:afterAutospacing="1" w:line="276" w:lineRule="auto"/>
      </w:pPr>
      <w:r>
        <w:t>L</w:t>
      </w:r>
      <w:r w:rsidR="001332C2">
        <w:t>a structuration et l’archivage documentaire ;</w:t>
      </w:r>
    </w:p>
    <w:p w14:paraId="59774EB5" w14:textId="1239B72E" w:rsidR="001332C2" w:rsidRDefault="00F77FAF" w:rsidP="006F5140">
      <w:pPr>
        <w:numPr>
          <w:ilvl w:val="0"/>
          <w:numId w:val="21"/>
        </w:numPr>
        <w:spacing w:before="100" w:beforeAutospacing="1" w:after="100" w:afterAutospacing="1" w:line="276" w:lineRule="auto"/>
      </w:pPr>
      <w:r>
        <w:t>L</w:t>
      </w:r>
      <w:r w:rsidR="001332C2">
        <w:t>a mise en place d’outils de gestion et de suivi ;</w:t>
      </w:r>
    </w:p>
    <w:p w14:paraId="51136E50" w14:textId="15BDCF8A" w:rsidR="001332C2" w:rsidRDefault="00F77FAF" w:rsidP="006F5140">
      <w:pPr>
        <w:numPr>
          <w:ilvl w:val="0"/>
          <w:numId w:val="21"/>
        </w:numPr>
        <w:spacing w:before="100" w:beforeAutospacing="1" w:after="100" w:afterAutospacing="1" w:line="276" w:lineRule="auto"/>
      </w:pPr>
      <w:r>
        <w:t>L</w:t>
      </w:r>
      <w:r w:rsidR="001332C2">
        <w:t>’amélioration de la communication interne ;</w:t>
      </w:r>
    </w:p>
    <w:p w14:paraId="717BD6DD" w14:textId="7DF815E0" w:rsidR="001332C2" w:rsidRDefault="00F77FAF" w:rsidP="006F5140">
      <w:pPr>
        <w:numPr>
          <w:ilvl w:val="0"/>
          <w:numId w:val="21"/>
        </w:numPr>
        <w:spacing w:before="100" w:beforeAutospacing="1" w:after="100" w:afterAutospacing="1" w:line="276" w:lineRule="auto"/>
      </w:pPr>
      <w:r>
        <w:t>L</w:t>
      </w:r>
      <w:r w:rsidR="001332C2">
        <w:t>e suivi d’indicateurs ;</w:t>
      </w:r>
    </w:p>
    <w:p w14:paraId="36EEDA64" w14:textId="2256036C" w:rsidR="001332C2" w:rsidRDefault="00F77FAF" w:rsidP="006F5140">
      <w:pPr>
        <w:numPr>
          <w:ilvl w:val="0"/>
          <w:numId w:val="21"/>
        </w:numPr>
        <w:spacing w:before="100" w:beforeAutospacing="1" w:after="100" w:afterAutospacing="1" w:line="276" w:lineRule="auto"/>
      </w:pPr>
      <w:r>
        <w:t>L</w:t>
      </w:r>
      <w:r w:rsidR="001332C2">
        <w:t>’assistance administrative ;</w:t>
      </w:r>
    </w:p>
    <w:p w14:paraId="043CFCC8" w14:textId="6C6808A3" w:rsidR="001332C2" w:rsidRDefault="00F77FAF" w:rsidP="006F5140">
      <w:pPr>
        <w:numPr>
          <w:ilvl w:val="0"/>
          <w:numId w:val="21"/>
        </w:numPr>
        <w:spacing w:before="100" w:beforeAutospacing="1" w:line="276" w:lineRule="auto"/>
      </w:pPr>
      <w:r>
        <w:t>L</w:t>
      </w:r>
      <w:r w:rsidR="001332C2">
        <w:t>a coordination avec les partenaires comptables et financiers.</w:t>
      </w:r>
    </w:p>
    <w:p w14:paraId="4843CD1B" w14:textId="508668B8" w:rsidR="0088111A" w:rsidRPr="0088111A" w:rsidRDefault="0088111A" w:rsidP="006F5140">
      <w:pPr>
        <w:spacing w:before="100" w:beforeAutospacing="1" w:after="100" w:afterAutospacing="1" w:line="276" w:lineRule="auto"/>
        <w:outlineLvl w:val="1"/>
        <w:rPr>
          <w:b/>
          <w:bCs/>
          <w:sz w:val="32"/>
          <w:szCs w:val="32"/>
        </w:rPr>
      </w:pPr>
      <w:r>
        <w:rPr>
          <w:b/>
          <w:bCs/>
          <w:sz w:val="32"/>
          <w:szCs w:val="32"/>
        </w:rPr>
        <w:lastRenderedPageBreak/>
        <w:t xml:space="preserve">&gt;&gt;&gt; </w:t>
      </w:r>
      <w:r w:rsidRPr="0088111A">
        <w:rPr>
          <w:b/>
          <w:bCs/>
          <w:sz w:val="32"/>
          <w:szCs w:val="32"/>
        </w:rPr>
        <w:t>Pilotage et accompagnement de projets</w:t>
      </w:r>
    </w:p>
    <w:p w14:paraId="6C20537B" w14:textId="77777777" w:rsidR="0088111A" w:rsidRPr="0088111A" w:rsidRDefault="0088111A" w:rsidP="006F5140">
      <w:pPr>
        <w:spacing w:before="100" w:beforeAutospacing="1" w:after="100" w:afterAutospacing="1" w:line="276" w:lineRule="auto"/>
      </w:pPr>
      <w:r w:rsidRPr="0088111A">
        <w:rPr>
          <w:b/>
          <w:bCs/>
        </w:rPr>
        <w:t>Organisez et sécurisez vos projets de développement.</w:t>
      </w:r>
    </w:p>
    <w:p w14:paraId="2F2F8B3F" w14:textId="77777777" w:rsidR="0088111A" w:rsidRPr="0088111A" w:rsidRDefault="0088111A" w:rsidP="006F5140">
      <w:pPr>
        <w:spacing w:before="100" w:beforeAutospacing="1" w:after="100" w:afterAutospacing="1" w:line="276" w:lineRule="auto"/>
        <w:jc w:val="both"/>
      </w:pPr>
      <w:r w:rsidRPr="0088111A">
        <w:t>Nous accompagnons les entreprises dans la coordination et le suivi de leurs projets afin de faciliter leur mise en œuvre et leur organisation.</w:t>
      </w:r>
    </w:p>
    <w:p w14:paraId="4DFDC993" w14:textId="5D9B5AEC" w:rsidR="0088111A" w:rsidRPr="0088111A" w:rsidRDefault="0088111A" w:rsidP="000715F5">
      <w:pPr>
        <w:spacing w:line="276" w:lineRule="auto"/>
        <w:outlineLvl w:val="2"/>
        <w:rPr>
          <w:b/>
          <w:bCs/>
          <w:sz w:val="27"/>
          <w:szCs w:val="27"/>
        </w:rPr>
      </w:pPr>
      <w:r w:rsidRPr="0088111A">
        <w:rPr>
          <w:b/>
          <w:bCs/>
          <w:sz w:val="27"/>
          <w:szCs w:val="27"/>
        </w:rPr>
        <w:t xml:space="preserve">Cette prestation </w:t>
      </w:r>
      <w:r w:rsidR="004C5112">
        <w:rPr>
          <w:b/>
          <w:bCs/>
          <w:sz w:val="27"/>
          <w:szCs w:val="27"/>
        </w:rPr>
        <w:t>inclut</w:t>
      </w:r>
      <w:r w:rsidR="004C5112">
        <w:rPr>
          <w:b/>
          <w:bCs/>
          <w:sz w:val="27"/>
          <w:szCs w:val="27"/>
        </w:rPr>
        <w:t xml:space="preserve"> </w:t>
      </w:r>
      <w:r w:rsidRPr="0088111A">
        <w:rPr>
          <w:b/>
          <w:bCs/>
          <w:sz w:val="27"/>
          <w:szCs w:val="27"/>
        </w:rPr>
        <w:t>:</w:t>
      </w:r>
    </w:p>
    <w:p w14:paraId="1C2AF681" w14:textId="0D74F7F3" w:rsidR="0088111A" w:rsidRPr="0088111A" w:rsidRDefault="00AF19CB" w:rsidP="000715F5">
      <w:pPr>
        <w:numPr>
          <w:ilvl w:val="0"/>
          <w:numId w:val="16"/>
        </w:numPr>
        <w:spacing w:after="100" w:afterAutospacing="1" w:line="276" w:lineRule="auto"/>
      </w:pPr>
      <w:r>
        <w:t xml:space="preserve">La </w:t>
      </w:r>
      <w:r w:rsidR="0088111A" w:rsidRPr="0088111A">
        <w:t>coordination des actions et intervenants ;</w:t>
      </w:r>
    </w:p>
    <w:p w14:paraId="373F6E22" w14:textId="0F7C82FD" w:rsidR="0088111A" w:rsidRPr="0088111A" w:rsidRDefault="0002456E" w:rsidP="006F5140">
      <w:pPr>
        <w:numPr>
          <w:ilvl w:val="0"/>
          <w:numId w:val="16"/>
        </w:numPr>
        <w:spacing w:before="100" w:beforeAutospacing="1" w:after="100" w:afterAutospacing="1" w:line="276" w:lineRule="auto"/>
      </w:pPr>
      <w:r>
        <w:t xml:space="preserve">Le </w:t>
      </w:r>
      <w:r w:rsidR="0088111A" w:rsidRPr="0088111A">
        <w:t>suivi des étapes du projet ;</w:t>
      </w:r>
    </w:p>
    <w:p w14:paraId="1770DBD5" w14:textId="202C9A8D" w:rsidR="0088111A" w:rsidRPr="0088111A" w:rsidRDefault="0002456E" w:rsidP="006F5140">
      <w:pPr>
        <w:numPr>
          <w:ilvl w:val="0"/>
          <w:numId w:val="16"/>
        </w:numPr>
        <w:spacing w:before="100" w:beforeAutospacing="1" w:after="100" w:afterAutospacing="1" w:line="276" w:lineRule="auto"/>
      </w:pPr>
      <w:r>
        <w:t xml:space="preserve">La </w:t>
      </w:r>
      <w:r w:rsidR="0088111A" w:rsidRPr="0088111A">
        <w:t>mise en place d’outils de pilotage ;</w:t>
      </w:r>
    </w:p>
    <w:p w14:paraId="5FAE26CF" w14:textId="755FA161" w:rsidR="0088111A" w:rsidRPr="0088111A" w:rsidRDefault="0002456E" w:rsidP="006F5140">
      <w:pPr>
        <w:numPr>
          <w:ilvl w:val="0"/>
          <w:numId w:val="16"/>
        </w:numPr>
        <w:spacing w:before="100" w:beforeAutospacing="1" w:after="100" w:afterAutospacing="1" w:line="276" w:lineRule="auto"/>
      </w:pPr>
      <w:r>
        <w:t>L’</w:t>
      </w:r>
      <w:r w:rsidR="0088111A" w:rsidRPr="0088111A">
        <w:t>accompagnement organisationnel ;</w:t>
      </w:r>
    </w:p>
    <w:p w14:paraId="3713C863" w14:textId="26B581AF" w:rsidR="0088111A" w:rsidRPr="0088111A" w:rsidRDefault="0002456E" w:rsidP="006F5140">
      <w:pPr>
        <w:numPr>
          <w:ilvl w:val="0"/>
          <w:numId w:val="16"/>
        </w:numPr>
        <w:spacing w:before="100" w:beforeAutospacing="1" w:after="100" w:afterAutospacing="1" w:line="276" w:lineRule="auto"/>
      </w:pPr>
      <w:r>
        <w:t>L’</w:t>
      </w:r>
      <w:r w:rsidR="0088111A" w:rsidRPr="0088111A">
        <w:t>aide à la planification ;</w:t>
      </w:r>
    </w:p>
    <w:p w14:paraId="1891E0D7" w14:textId="20B2EC2A" w:rsidR="00AF19CB" w:rsidRDefault="0002456E" w:rsidP="006F5140">
      <w:pPr>
        <w:numPr>
          <w:ilvl w:val="0"/>
          <w:numId w:val="16"/>
        </w:numPr>
        <w:spacing w:before="100" w:beforeAutospacing="1" w:after="100" w:afterAutospacing="1" w:line="276" w:lineRule="auto"/>
      </w:pPr>
      <w:r>
        <w:t xml:space="preserve">Le </w:t>
      </w:r>
      <w:r w:rsidR="0088111A" w:rsidRPr="0088111A">
        <w:t>reporting et tableaux de bord.</w:t>
      </w:r>
    </w:p>
    <w:p w14:paraId="3243CC85" w14:textId="77777777" w:rsidR="000715F5" w:rsidRDefault="000715F5" w:rsidP="000715F5">
      <w:pPr>
        <w:spacing w:before="100" w:beforeAutospacing="1" w:after="100" w:afterAutospacing="1" w:line="276" w:lineRule="auto"/>
        <w:ind w:left="720"/>
      </w:pPr>
    </w:p>
    <w:p w14:paraId="0E07FD79" w14:textId="512831C6" w:rsidR="007046B8" w:rsidRPr="000C2216" w:rsidRDefault="000C2216" w:rsidP="006F5140">
      <w:pPr>
        <w:spacing w:before="100" w:beforeAutospacing="1" w:after="100" w:afterAutospacing="1" w:line="276" w:lineRule="auto"/>
        <w:jc w:val="both"/>
        <w:outlineLvl w:val="1"/>
        <w:rPr>
          <w:b/>
          <w:bCs/>
          <w:sz w:val="32"/>
          <w:szCs w:val="32"/>
        </w:rPr>
      </w:pPr>
      <w:r>
        <w:rPr>
          <w:b/>
          <w:bCs/>
          <w:sz w:val="32"/>
          <w:szCs w:val="32"/>
        </w:rPr>
        <w:t xml:space="preserve">&gt;&gt;&gt; </w:t>
      </w:r>
      <w:r w:rsidR="007046B8" w:rsidRPr="000C2216">
        <w:rPr>
          <w:b/>
          <w:bCs/>
          <w:sz w:val="32"/>
          <w:szCs w:val="32"/>
        </w:rPr>
        <w:t>Accompagnement à la transition vers la facturation électronique</w:t>
      </w:r>
    </w:p>
    <w:p w14:paraId="6393C912" w14:textId="77777777" w:rsidR="007046B8" w:rsidRPr="007046B8" w:rsidRDefault="007046B8" w:rsidP="006F5140">
      <w:pPr>
        <w:spacing w:before="100" w:beforeAutospacing="1" w:after="100" w:afterAutospacing="1" w:line="276" w:lineRule="auto"/>
      </w:pPr>
      <w:r w:rsidRPr="007046B8">
        <w:rPr>
          <w:b/>
          <w:bCs/>
        </w:rPr>
        <w:t>Préparez votre entreprise aux nouvelles obligations liées à la facturation électronique.</w:t>
      </w:r>
    </w:p>
    <w:p w14:paraId="61A11FA9" w14:textId="77777777" w:rsidR="00911F92" w:rsidRDefault="007046B8" w:rsidP="006F5140">
      <w:pPr>
        <w:spacing w:before="100" w:beforeAutospacing="1" w:after="100" w:afterAutospacing="1" w:line="276" w:lineRule="auto"/>
      </w:pPr>
      <w:r w:rsidRPr="007046B8">
        <w:t>Nous accompagnons les entreprises dans l’adaptation de leur organisation administrative afin de faciliter la transition vers la facturation électronique.</w:t>
      </w:r>
      <w:r w:rsidR="004D6EA4">
        <w:t xml:space="preserve"> </w:t>
      </w:r>
    </w:p>
    <w:p w14:paraId="35DC6CAE" w14:textId="756E259D" w:rsidR="00AE7CD8" w:rsidRPr="009A1E88" w:rsidRDefault="00AE7CD8" w:rsidP="006F5140">
      <w:pPr>
        <w:spacing w:line="276" w:lineRule="auto"/>
        <w:jc w:val="both"/>
        <w:rPr>
          <w:color w:val="EE0000"/>
        </w:rPr>
      </w:pPr>
      <w:r>
        <w:t>Nous avons conçu une gamme complète d’offres, pensée pour les dirigeants, afin de couvrir l’ensemble des enjeux de la facturation électronique : conformité réglementaire, organisation des flux, choix de la plateforme (PDP) et déploiement opérationnel.</w:t>
      </w:r>
      <w:r w:rsidR="00586B26">
        <w:t xml:space="preserve"> </w:t>
      </w:r>
      <w:r w:rsidR="00586B26" w:rsidRPr="009A1E88">
        <w:rPr>
          <w:color w:val="EE0000"/>
        </w:rPr>
        <w:t xml:space="preserve">(voir </w:t>
      </w:r>
      <w:r w:rsidR="009A1E88" w:rsidRPr="009A1E88">
        <w:rPr>
          <w:color w:val="EE0000"/>
        </w:rPr>
        <w:t>offres en PJ)</w:t>
      </w:r>
    </w:p>
    <w:p w14:paraId="034CC181" w14:textId="37458A3B" w:rsidR="007046B8" w:rsidRPr="007046B8" w:rsidRDefault="007046B8" w:rsidP="006F5140">
      <w:pPr>
        <w:spacing w:before="100" w:beforeAutospacing="1" w:line="276" w:lineRule="auto"/>
        <w:outlineLvl w:val="2"/>
        <w:rPr>
          <w:b/>
          <w:bCs/>
          <w:sz w:val="27"/>
          <w:szCs w:val="27"/>
        </w:rPr>
      </w:pPr>
      <w:r w:rsidRPr="007046B8">
        <w:rPr>
          <w:b/>
          <w:bCs/>
          <w:sz w:val="27"/>
          <w:szCs w:val="27"/>
        </w:rPr>
        <w:t>Cette prestation inclu</w:t>
      </w:r>
      <w:r>
        <w:rPr>
          <w:b/>
          <w:bCs/>
          <w:sz w:val="27"/>
          <w:szCs w:val="27"/>
        </w:rPr>
        <w:t>t</w:t>
      </w:r>
      <w:r w:rsidRPr="007046B8">
        <w:rPr>
          <w:b/>
          <w:bCs/>
          <w:sz w:val="27"/>
          <w:szCs w:val="27"/>
        </w:rPr>
        <w:t xml:space="preserve"> :</w:t>
      </w:r>
    </w:p>
    <w:p w14:paraId="32A82890" w14:textId="57B2C834" w:rsidR="007046B8" w:rsidRPr="007046B8" w:rsidRDefault="007046B8" w:rsidP="00221840">
      <w:pPr>
        <w:numPr>
          <w:ilvl w:val="0"/>
          <w:numId w:val="17"/>
        </w:numPr>
        <w:spacing w:after="100" w:afterAutospacing="1" w:line="276" w:lineRule="auto"/>
      </w:pPr>
      <w:r>
        <w:t>L’</w:t>
      </w:r>
      <w:r w:rsidRPr="007046B8">
        <w:t>analyse des besoins de l’entreprise ;</w:t>
      </w:r>
    </w:p>
    <w:p w14:paraId="7828E6B7" w14:textId="798A7EF6" w:rsidR="007046B8" w:rsidRPr="007046B8" w:rsidRDefault="007046B8" w:rsidP="006F5140">
      <w:pPr>
        <w:numPr>
          <w:ilvl w:val="0"/>
          <w:numId w:val="17"/>
        </w:numPr>
        <w:spacing w:before="100" w:beforeAutospacing="1" w:after="100" w:afterAutospacing="1" w:line="276" w:lineRule="auto"/>
      </w:pPr>
      <w:r>
        <w:t>L’</w:t>
      </w:r>
      <w:r w:rsidRPr="007046B8">
        <w:t>organisation des flux documentaires ;</w:t>
      </w:r>
    </w:p>
    <w:p w14:paraId="5427F97C" w14:textId="3A30F949" w:rsidR="007046B8" w:rsidRPr="007046B8" w:rsidRDefault="007046B8" w:rsidP="006F5140">
      <w:pPr>
        <w:numPr>
          <w:ilvl w:val="0"/>
          <w:numId w:val="17"/>
        </w:numPr>
        <w:spacing w:before="100" w:beforeAutospacing="1" w:after="100" w:afterAutospacing="1" w:line="276" w:lineRule="auto"/>
      </w:pPr>
      <w:r>
        <w:t>L’</w:t>
      </w:r>
      <w:r w:rsidRPr="007046B8">
        <w:t>accompagnement au choix des solutions ;</w:t>
      </w:r>
    </w:p>
    <w:p w14:paraId="1C9ADF65" w14:textId="74F0D969" w:rsidR="007046B8" w:rsidRPr="007046B8" w:rsidRDefault="007046B8" w:rsidP="006F5140">
      <w:pPr>
        <w:numPr>
          <w:ilvl w:val="0"/>
          <w:numId w:val="17"/>
        </w:numPr>
        <w:spacing w:before="100" w:beforeAutospacing="1" w:after="100" w:afterAutospacing="1" w:line="276" w:lineRule="auto"/>
      </w:pPr>
      <w:r>
        <w:t>L’</w:t>
      </w:r>
      <w:r w:rsidRPr="007046B8">
        <w:t>adaptation des processus administratifs ;</w:t>
      </w:r>
    </w:p>
    <w:p w14:paraId="7C78D4E5" w14:textId="49B4B20C" w:rsidR="007046B8" w:rsidRPr="007046B8" w:rsidRDefault="007046B8" w:rsidP="006F5140">
      <w:pPr>
        <w:numPr>
          <w:ilvl w:val="0"/>
          <w:numId w:val="17"/>
        </w:numPr>
        <w:spacing w:before="100" w:beforeAutospacing="1" w:after="100" w:afterAutospacing="1" w:line="276" w:lineRule="auto"/>
      </w:pPr>
      <w:r>
        <w:t>L’</w:t>
      </w:r>
      <w:r w:rsidRPr="007046B8">
        <w:t>assistance à la mise en place ;</w:t>
      </w:r>
    </w:p>
    <w:p w14:paraId="428C3FAA" w14:textId="0BECE2CC" w:rsidR="007046B8" w:rsidRPr="007046B8" w:rsidRDefault="000C2216" w:rsidP="006F5140">
      <w:pPr>
        <w:numPr>
          <w:ilvl w:val="0"/>
          <w:numId w:val="17"/>
        </w:numPr>
        <w:spacing w:before="100" w:beforeAutospacing="1" w:after="100" w:afterAutospacing="1" w:line="276" w:lineRule="auto"/>
      </w:pPr>
      <w:r>
        <w:t>L’</w:t>
      </w:r>
      <w:r w:rsidR="007046B8" w:rsidRPr="007046B8">
        <w:t>accompagnement opérationnel des équipes.</w:t>
      </w:r>
    </w:p>
    <w:p w14:paraId="080A86EA" w14:textId="77777777" w:rsidR="00AF19CB" w:rsidRDefault="00AF19CB" w:rsidP="006F5140">
      <w:pPr>
        <w:spacing w:before="100" w:beforeAutospacing="1" w:after="100" w:afterAutospacing="1" w:line="276" w:lineRule="auto"/>
        <w:outlineLvl w:val="1"/>
      </w:pPr>
    </w:p>
    <w:p w14:paraId="70518F5E" w14:textId="77777777" w:rsidR="00221840" w:rsidRDefault="00221840" w:rsidP="006F5140">
      <w:pPr>
        <w:spacing w:before="100" w:beforeAutospacing="1" w:after="100" w:afterAutospacing="1" w:line="276" w:lineRule="auto"/>
        <w:outlineLvl w:val="1"/>
      </w:pPr>
    </w:p>
    <w:p w14:paraId="102DBABE" w14:textId="77777777" w:rsidR="00221840" w:rsidRDefault="00221840" w:rsidP="006F5140">
      <w:pPr>
        <w:spacing w:before="100" w:beforeAutospacing="1" w:after="100" w:afterAutospacing="1" w:line="276" w:lineRule="auto"/>
        <w:outlineLvl w:val="1"/>
      </w:pPr>
    </w:p>
    <w:p w14:paraId="5279DECD" w14:textId="77777777" w:rsidR="00221840" w:rsidRDefault="00221840" w:rsidP="006F5140">
      <w:pPr>
        <w:spacing w:before="100" w:beforeAutospacing="1" w:after="100" w:afterAutospacing="1" w:line="276" w:lineRule="auto"/>
        <w:outlineLvl w:val="1"/>
      </w:pPr>
    </w:p>
    <w:p w14:paraId="4C7A1611" w14:textId="04CBF556" w:rsidR="00CD6834" w:rsidRPr="00CD6834" w:rsidRDefault="00CD6834" w:rsidP="006F5140">
      <w:pPr>
        <w:spacing w:before="100" w:beforeAutospacing="1" w:after="100" w:afterAutospacing="1" w:line="276" w:lineRule="auto"/>
        <w:outlineLvl w:val="1"/>
        <w:rPr>
          <w:b/>
          <w:bCs/>
          <w:sz w:val="36"/>
          <w:szCs w:val="36"/>
        </w:rPr>
      </w:pPr>
      <w:r w:rsidRPr="00CD6834">
        <w:rPr>
          <w:b/>
          <w:bCs/>
          <w:sz w:val="36"/>
          <w:szCs w:val="36"/>
        </w:rPr>
        <w:lastRenderedPageBreak/>
        <w:t>3. Ressources humaines</w:t>
      </w:r>
    </w:p>
    <w:p w14:paraId="2526B054" w14:textId="1F8FA37C" w:rsidR="00D80211" w:rsidRPr="005D6BE2" w:rsidRDefault="005D6BE2" w:rsidP="006F5140">
      <w:pPr>
        <w:pStyle w:val="Titre2"/>
        <w:spacing w:line="276" w:lineRule="auto"/>
        <w:rPr>
          <w:rFonts w:ascii="Times New Roman" w:hAnsi="Times New Roman" w:cs="Times New Roman"/>
          <w:b/>
          <w:bCs/>
          <w:color w:val="auto"/>
        </w:rPr>
      </w:pPr>
      <w:r>
        <w:rPr>
          <w:rStyle w:val="s1"/>
          <w:rFonts w:ascii="Times New Roman" w:hAnsi="Times New Roman" w:cs="Times New Roman"/>
          <w:b/>
          <w:bCs/>
          <w:color w:val="auto"/>
        </w:rPr>
        <w:t xml:space="preserve">&gt;&gt;&gt; </w:t>
      </w:r>
      <w:r w:rsidR="00D80211" w:rsidRPr="005D6BE2">
        <w:rPr>
          <w:rStyle w:val="s1"/>
          <w:rFonts w:ascii="Times New Roman" w:hAnsi="Times New Roman" w:cs="Times New Roman"/>
          <w:b/>
          <w:bCs/>
          <w:color w:val="auto"/>
        </w:rPr>
        <w:t>Diagnostic et accompagnement RH</w:t>
      </w:r>
    </w:p>
    <w:p w14:paraId="584742E8" w14:textId="77777777" w:rsidR="00D80211" w:rsidRPr="005D6BE2" w:rsidRDefault="00D80211" w:rsidP="006F5140">
      <w:pPr>
        <w:pStyle w:val="p2"/>
        <w:spacing w:line="276" w:lineRule="auto"/>
      </w:pPr>
      <w:r w:rsidRPr="005D6BE2">
        <w:rPr>
          <w:b/>
          <w:bCs/>
        </w:rPr>
        <w:t>Structurez vos pratiques RH et sécurisez la gestion de votre personnel.</w:t>
      </w:r>
    </w:p>
    <w:p w14:paraId="40DEB30F" w14:textId="7485FE5B" w:rsidR="00D80211" w:rsidRPr="00D66033" w:rsidRDefault="00D80211" w:rsidP="006F5140">
      <w:pPr>
        <w:pStyle w:val="p1"/>
        <w:spacing w:line="276" w:lineRule="auto"/>
        <w:jc w:val="both"/>
      </w:pPr>
      <w:r w:rsidRPr="00D66033">
        <w:t xml:space="preserve">Nous accompagnons les entreprises </w:t>
      </w:r>
      <w:r w:rsidR="00D06FD3">
        <w:t>dans l’organisation et la gestion de leurs ressources humaines. Cette prestation permet d’identifier les besoins, améliorer les pratiques RH et mettre en place des outils adaptés à la taille de l’entreprise. Elle peut concerner l’organisation du travail, les obligations RH, le suivi des salariés ou encore les outils de gestion du personnel. L’objectif est de structurer les pratiques tout en conservant une gestion simple et efficace</w:t>
      </w:r>
      <w:r w:rsidRPr="00D66033">
        <w:t>.</w:t>
      </w:r>
    </w:p>
    <w:p w14:paraId="3A88107B" w14:textId="5D77A04A" w:rsidR="00D80211" w:rsidRPr="005D6BE2" w:rsidRDefault="00D80211" w:rsidP="006F5140">
      <w:pPr>
        <w:pStyle w:val="Titre3"/>
        <w:spacing w:after="0" w:line="276" w:lineRule="auto"/>
        <w:rPr>
          <w:rFonts w:cs="Times New Roman"/>
          <w:b/>
          <w:bCs/>
          <w:color w:val="auto"/>
          <w:sz w:val="27"/>
          <w:szCs w:val="27"/>
        </w:rPr>
      </w:pPr>
      <w:r w:rsidRPr="005D6BE2">
        <w:rPr>
          <w:rStyle w:val="s1"/>
          <w:rFonts w:cs="Times New Roman"/>
          <w:b/>
          <w:bCs/>
          <w:color w:val="auto"/>
          <w:sz w:val="27"/>
          <w:szCs w:val="27"/>
        </w:rPr>
        <w:t xml:space="preserve">Cette prestation </w:t>
      </w:r>
      <w:r w:rsidR="005D6BE2" w:rsidRPr="005D6BE2">
        <w:rPr>
          <w:rStyle w:val="s1"/>
          <w:rFonts w:cs="Times New Roman"/>
          <w:b/>
          <w:bCs/>
          <w:color w:val="auto"/>
          <w:sz w:val="27"/>
          <w:szCs w:val="27"/>
        </w:rPr>
        <w:t>inclut</w:t>
      </w:r>
      <w:r w:rsidRPr="005D6BE2">
        <w:rPr>
          <w:rStyle w:val="s1"/>
          <w:rFonts w:cs="Times New Roman"/>
          <w:b/>
          <w:bCs/>
          <w:color w:val="auto"/>
          <w:sz w:val="27"/>
          <w:szCs w:val="27"/>
        </w:rPr>
        <w:t xml:space="preserve"> :</w:t>
      </w:r>
    </w:p>
    <w:p w14:paraId="10ED03D8" w14:textId="6C8FD780" w:rsidR="00D80211" w:rsidRPr="005D6BE2" w:rsidRDefault="00AF27B5" w:rsidP="006F5140">
      <w:pPr>
        <w:numPr>
          <w:ilvl w:val="0"/>
          <w:numId w:val="18"/>
        </w:numPr>
        <w:spacing w:line="276" w:lineRule="auto"/>
      </w:pPr>
      <w:r>
        <w:t xml:space="preserve">Le </w:t>
      </w:r>
      <w:r w:rsidR="00D80211" w:rsidRPr="005D6BE2">
        <w:t>diagnostic RH ;</w:t>
      </w:r>
    </w:p>
    <w:p w14:paraId="6FB9420B" w14:textId="1BEED8EB" w:rsidR="00D80211" w:rsidRPr="00D66033" w:rsidRDefault="00AF27B5" w:rsidP="006F5140">
      <w:pPr>
        <w:numPr>
          <w:ilvl w:val="0"/>
          <w:numId w:val="18"/>
        </w:numPr>
        <w:spacing w:before="100" w:beforeAutospacing="1" w:after="100" w:afterAutospacing="1" w:line="276" w:lineRule="auto"/>
      </w:pPr>
      <w:r>
        <w:t>L’</w:t>
      </w:r>
      <w:r w:rsidR="00D80211" w:rsidRPr="00D66033">
        <w:t>organisation administrative du personnel ;</w:t>
      </w:r>
    </w:p>
    <w:p w14:paraId="31279243" w14:textId="13BC4E5A" w:rsidR="00D80211" w:rsidRPr="00D66033" w:rsidRDefault="00AF27B5" w:rsidP="006F5140">
      <w:pPr>
        <w:numPr>
          <w:ilvl w:val="0"/>
          <w:numId w:val="18"/>
        </w:numPr>
        <w:spacing w:before="100" w:beforeAutospacing="1" w:after="100" w:afterAutospacing="1" w:line="276" w:lineRule="auto"/>
      </w:pPr>
      <w:r>
        <w:t xml:space="preserve">La </w:t>
      </w:r>
      <w:r w:rsidR="00D80211" w:rsidRPr="00D66033">
        <w:t>mise en place d’outils RH ;</w:t>
      </w:r>
    </w:p>
    <w:p w14:paraId="5622EE54" w14:textId="5FBCD847" w:rsidR="00D80211" w:rsidRPr="00D66033" w:rsidRDefault="00AF27B5" w:rsidP="006F5140">
      <w:pPr>
        <w:numPr>
          <w:ilvl w:val="0"/>
          <w:numId w:val="18"/>
        </w:numPr>
        <w:spacing w:before="100" w:beforeAutospacing="1" w:after="100" w:afterAutospacing="1" w:line="276" w:lineRule="auto"/>
      </w:pPr>
      <w:r>
        <w:t>L’</w:t>
      </w:r>
      <w:r w:rsidR="00D80211" w:rsidRPr="00D66033">
        <w:t>accompagnement managérial ;</w:t>
      </w:r>
    </w:p>
    <w:p w14:paraId="151DEC21" w14:textId="0914682A" w:rsidR="00D80211" w:rsidRPr="00D66033" w:rsidRDefault="00AF27B5" w:rsidP="006F5140">
      <w:pPr>
        <w:numPr>
          <w:ilvl w:val="0"/>
          <w:numId w:val="18"/>
        </w:numPr>
        <w:spacing w:before="100" w:beforeAutospacing="1" w:after="100" w:afterAutospacing="1" w:line="276" w:lineRule="auto"/>
      </w:pPr>
      <w:r>
        <w:t xml:space="preserve">Le </w:t>
      </w:r>
      <w:r w:rsidR="00D80211" w:rsidRPr="00D66033">
        <w:t>suivi des obligations RH ;</w:t>
      </w:r>
    </w:p>
    <w:p w14:paraId="37F858C6" w14:textId="10BC9F8E" w:rsidR="00D80211" w:rsidRPr="00D66033" w:rsidRDefault="00AF27B5" w:rsidP="006F5140">
      <w:pPr>
        <w:numPr>
          <w:ilvl w:val="0"/>
          <w:numId w:val="18"/>
        </w:numPr>
        <w:spacing w:before="100" w:beforeAutospacing="1" w:after="100" w:afterAutospacing="1" w:line="276" w:lineRule="auto"/>
      </w:pPr>
      <w:r>
        <w:t>L’</w:t>
      </w:r>
      <w:r w:rsidR="00D80211" w:rsidRPr="00D66033">
        <w:t>amélioration des pratiques internes.</w:t>
      </w:r>
    </w:p>
    <w:p w14:paraId="7A06ED1A" w14:textId="2364E047" w:rsidR="006F5140" w:rsidRPr="00D66033" w:rsidRDefault="006F5140" w:rsidP="00221840">
      <w:pPr>
        <w:pStyle w:val="p1"/>
        <w:spacing w:line="276" w:lineRule="auto"/>
      </w:pPr>
    </w:p>
    <w:p w14:paraId="44D4DA93" w14:textId="77777777" w:rsidR="00CD6834" w:rsidRPr="00CD6834" w:rsidRDefault="00CD6834" w:rsidP="006F5140">
      <w:pPr>
        <w:spacing w:before="100" w:beforeAutospacing="1" w:after="100" w:afterAutospacing="1" w:line="276" w:lineRule="auto"/>
        <w:outlineLvl w:val="1"/>
        <w:rPr>
          <w:b/>
          <w:bCs/>
          <w:sz w:val="36"/>
          <w:szCs w:val="36"/>
        </w:rPr>
      </w:pPr>
      <w:r w:rsidRPr="00CD6834">
        <w:rPr>
          <w:b/>
          <w:bCs/>
          <w:sz w:val="36"/>
          <w:szCs w:val="36"/>
        </w:rPr>
        <w:t>4. Performance et responsabilité</w:t>
      </w:r>
    </w:p>
    <w:p w14:paraId="490340B0" w14:textId="76020D94" w:rsidR="009A3BEF" w:rsidRPr="009A3BEF" w:rsidRDefault="00B56819" w:rsidP="006F5140">
      <w:pPr>
        <w:pStyle w:val="Titre2"/>
        <w:spacing w:line="276" w:lineRule="auto"/>
        <w:rPr>
          <w:rFonts w:ascii="Times New Roman" w:hAnsi="Times New Roman" w:cs="Times New Roman"/>
          <w:b/>
          <w:bCs/>
          <w:color w:val="auto"/>
        </w:rPr>
      </w:pPr>
      <w:r>
        <w:rPr>
          <w:rStyle w:val="s1"/>
          <w:rFonts w:ascii="Times New Roman" w:hAnsi="Times New Roman" w:cs="Times New Roman"/>
          <w:b/>
          <w:bCs/>
          <w:color w:val="auto"/>
        </w:rPr>
        <w:t xml:space="preserve">&gt;&gt;&gt; </w:t>
      </w:r>
      <w:r w:rsidR="009A3BEF" w:rsidRPr="009A3BEF">
        <w:rPr>
          <w:rStyle w:val="s1"/>
          <w:rFonts w:ascii="Times New Roman" w:hAnsi="Times New Roman" w:cs="Times New Roman"/>
          <w:b/>
          <w:bCs/>
          <w:color w:val="auto"/>
        </w:rPr>
        <w:t>Diagnostic et accompagnement RSE</w:t>
      </w:r>
    </w:p>
    <w:p w14:paraId="1CD56EB1" w14:textId="77777777" w:rsidR="009A3BEF" w:rsidRPr="009A3BEF" w:rsidRDefault="009A3BEF" w:rsidP="006F5140">
      <w:pPr>
        <w:pStyle w:val="p2"/>
        <w:spacing w:line="276" w:lineRule="auto"/>
      </w:pPr>
      <w:r w:rsidRPr="009A3BEF">
        <w:rPr>
          <w:b/>
          <w:bCs/>
        </w:rPr>
        <w:t>Intégrez des pratiques responsables adaptées à votre entreprise.</w:t>
      </w:r>
    </w:p>
    <w:p w14:paraId="00480E5E" w14:textId="21E9ABE7" w:rsidR="0075070A" w:rsidRPr="001E2FC6" w:rsidRDefault="00934632" w:rsidP="006F5140">
      <w:pPr>
        <w:pStyle w:val="p1"/>
        <w:spacing w:line="276" w:lineRule="auto"/>
        <w:jc w:val="both"/>
      </w:pPr>
      <w:r w:rsidRPr="00934632">
        <w:t xml:space="preserve">Nous accompagnons les entreprises </w:t>
      </w:r>
      <w:r w:rsidR="0075070A">
        <w:t>souhaitant intégrer des pratiques plus responsables dans leur fonctionnement et leur développement. Cette prestation permet d’identifier les actions déjà en place, les axes d’amélioration et les démarches adaptées à l’activité de l’entreprise. L’objectif est de valoriser les bonnes pratiques sociales, environnementales et organisationnelles tout en renforçant l’image et la performance de l’entreprise. Une démarche progressive et accessible aux TPE et PME.</w:t>
      </w:r>
    </w:p>
    <w:p w14:paraId="121CDD4E" w14:textId="20DE6BB6" w:rsidR="009A3BEF" w:rsidRPr="00B56819" w:rsidRDefault="009A3BEF" w:rsidP="006F5140">
      <w:pPr>
        <w:pStyle w:val="Titre3"/>
        <w:spacing w:line="276" w:lineRule="auto"/>
        <w:rPr>
          <w:rFonts w:cs="Times New Roman"/>
          <w:b/>
          <w:bCs/>
          <w:color w:val="auto"/>
          <w:sz w:val="27"/>
          <w:szCs w:val="27"/>
        </w:rPr>
      </w:pPr>
      <w:r w:rsidRPr="00B56819">
        <w:rPr>
          <w:rStyle w:val="s1"/>
          <w:rFonts w:cs="Times New Roman"/>
          <w:b/>
          <w:bCs/>
          <w:color w:val="auto"/>
          <w:sz w:val="27"/>
          <w:szCs w:val="27"/>
        </w:rPr>
        <w:t>Cette prestation inclu</w:t>
      </w:r>
      <w:r w:rsidR="00B56819" w:rsidRPr="00B56819">
        <w:rPr>
          <w:rStyle w:val="s1"/>
          <w:rFonts w:cs="Times New Roman"/>
          <w:b/>
          <w:bCs/>
          <w:color w:val="auto"/>
          <w:sz w:val="27"/>
          <w:szCs w:val="27"/>
        </w:rPr>
        <w:t>t</w:t>
      </w:r>
      <w:r w:rsidRPr="00B56819">
        <w:rPr>
          <w:rStyle w:val="s1"/>
          <w:rFonts w:cs="Times New Roman"/>
          <w:b/>
          <w:bCs/>
          <w:color w:val="auto"/>
          <w:sz w:val="27"/>
          <w:szCs w:val="27"/>
        </w:rPr>
        <w:t xml:space="preserve"> :</w:t>
      </w:r>
    </w:p>
    <w:p w14:paraId="7862B679" w14:textId="022009A8" w:rsidR="009A3BEF" w:rsidRPr="009A3BEF" w:rsidRDefault="00934632" w:rsidP="006F5140">
      <w:pPr>
        <w:numPr>
          <w:ilvl w:val="0"/>
          <w:numId w:val="19"/>
        </w:numPr>
        <w:spacing w:before="100" w:beforeAutospacing="1" w:after="100" w:afterAutospacing="1" w:line="276" w:lineRule="auto"/>
      </w:pPr>
      <w:r>
        <w:t xml:space="preserve">Le </w:t>
      </w:r>
      <w:r w:rsidR="009A3BEF" w:rsidRPr="009A3BEF">
        <w:t>diagnostic des pratiques existantes ;</w:t>
      </w:r>
    </w:p>
    <w:p w14:paraId="7DFF488C" w14:textId="60FE0BC5" w:rsidR="009A3BEF" w:rsidRPr="009A3BEF" w:rsidRDefault="00934632" w:rsidP="006F5140">
      <w:pPr>
        <w:numPr>
          <w:ilvl w:val="0"/>
          <w:numId w:val="19"/>
        </w:numPr>
        <w:spacing w:before="100" w:beforeAutospacing="1" w:after="100" w:afterAutospacing="1" w:line="276" w:lineRule="auto"/>
      </w:pPr>
      <w:r>
        <w:t>L’</w:t>
      </w:r>
      <w:r w:rsidR="009A3BEF" w:rsidRPr="009A3BEF">
        <w:t>identification des axes d’amélioration ;</w:t>
      </w:r>
    </w:p>
    <w:p w14:paraId="458F2828" w14:textId="0BE2411A" w:rsidR="009A3BEF" w:rsidRPr="009A3BEF" w:rsidRDefault="00934632" w:rsidP="006F5140">
      <w:pPr>
        <w:numPr>
          <w:ilvl w:val="0"/>
          <w:numId w:val="19"/>
        </w:numPr>
        <w:spacing w:before="100" w:beforeAutospacing="1" w:after="100" w:afterAutospacing="1" w:line="276" w:lineRule="auto"/>
      </w:pPr>
      <w:r>
        <w:t>L’</w:t>
      </w:r>
      <w:r w:rsidR="009A3BEF" w:rsidRPr="009A3BEF">
        <w:t>accompagnement à la démarche RSE ;</w:t>
      </w:r>
    </w:p>
    <w:p w14:paraId="200465C4" w14:textId="68834D02" w:rsidR="009A3BEF" w:rsidRPr="009A3BEF" w:rsidRDefault="00934632" w:rsidP="006F5140">
      <w:pPr>
        <w:numPr>
          <w:ilvl w:val="0"/>
          <w:numId w:val="19"/>
        </w:numPr>
        <w:spacing w:before="100" w:beforeAutospacing="1" w:after="100" w:afterAutospacing="1" w:line="276" w:lineRule="auto"/>
      </w:pPr>
      <w:r>
        <w:t xml:space="preserve">La </w:t>
      </w:r>
      <w:r w:rsidR="009A3BEF" w:rsidRPr="009A3BEF">
        <w:t>valorisation des bonnes pratiques ;</w:t>
      </w:r>
    </w:p>
    <w:p w14:paraId="63C0E4DF" w14:textId="489597C1" w:rsidR="009A3BEF" w:rsidRPr="009A3BEF" w:rsidRDefault="00934632" w:rsidP="006F5140">
      <w:pPr>
        <w:numPr>
          <w:ilvl w:val="0"/>
          <w:numId w:val="19"/>
        </w:numPr>
        <w:spacing w:before="100" w:beforeAutospacing="1" w:after="100" w:afterAutospacing="1" w:line="276" w:lineRule="auto"/>
      </w:pPr>
      <w:r>
        <w:t>L’</w:t>
      </w:r>
      <w:r w:rsidR="009A3BEF" w:rsidRPr="009A3BEF">
        <w:t>organisation d’actions de sensibilisation ;</w:t>
      </w:r>
    </w:p>
    <w:p w14:paraId="7A192297" w14:textId="37CB8407" w:rsidR="009A3BEF" w:rsidRPr="009A3BEF" w:rsidRDefault="00934632" w:rsidP="006F5140">
      <w:pPr>
        <w:numPr>
          <w:ilvl w:val="0"/>
          <w:numId w:val="19"/>
        </w:numPr>
        <w:spacing w:before="100" w:beforeAutospacing="1" w:after="100" w:afterAutospacing="1" w:line="276" w:lineRule="auto"/>
      </w:pPr>
      <w:r>
        <w:t>L’</w:t>
      </w:r>
      <w:r w:rsidR="009A3BEF" w:rsidRPr="009A3BEF">
        <w:t>accompagnement à la structuration de la démarche.</w:t>
      </w:r>
    </w:p>
    <w:p w14:paraId="0BB0314C" w14:textId="77777777" w:rsidR="001E2FC6" w:rsidRDefault="001E2FC6" w:rsidP="006F5140">
      <w:pPr>
        <w:spacing w:line="276" w:lineRule="auto"/>
      </w:pPr>
    </w:p>
    <w:p w14:paraId="4BFF6AAA" w14:textId="3D6EA42F" w:rsidR="00E83916" w:rsidRPr="00E83916" w:rsidRDefault="00E83916" w:rsidP="006F5140">
      <w:pPr>
        <w:spacing w:before="100" w:beforeAutospacing="1" w:after="100" w:afterAutospacing="1" w:line="276" w:lineRule="auto"/>
        <w:outlineLvl w:val="1"/>
        <w:rPr>
          <w:b/>
          <w:bCs/>
          <w:sz w:val="32"/>
          <w:szCs w:val="32"/>
        </w:rPr>
      </w:pPr>
      <w:r>
        <w:rPr>
          <w:b/>
          <w:bCs/>
          <w:sz w:val="32"/>
          <w:szCs w:val="32"/>
        </w:rPr>
        <w:lastRenderedPageBreak/>
        <w:t xml:space="preserve">&gt;&gt;&gt; </w:t>
      </w:r>
      <w:r w:rsidRPr="00E83916">
        <w:rPr>
          <w:b/>
          <w:bCs/>
          <w:sz w:val="32"/>
          <w:szCs w:val="32"/>
        </w:rPr>
        <w:t>Formations professionnelles</w:t>
      </w:r>
    </w:p>
    <w:p w14:paraId="20ABDB98" w14:textId="77777777" w:rsidR="00E83916" w:rsidRPr="00E83916" w:rsidRDefault="00E83916" w:rsidP="006F5140">
      <w:pPr>
        <w:spacing w:before="100" w:beforeAutospacing="1" w:after="100" w:afterAutospacing="1" w:line="276" w:lineRule="auto"/>
        <w:jc w:val="both"/>
      </w:pPr>
      <w:r w:rsidRPr="00E83916">
        <w:rPr>
          <w:b/>
          <w:bCs/>
        </w:rPr>
        <w:t>Développez les compétences de vos équipes et accompagnez l’évolution de votre entreprise.</w:t>
      </w:r>
    </w:p>
    <w:p w14:paraId="7C1415E8" w14:textId="29C74B2E" w:rsidR="00E83916" w:rsidRPr="00E83916" w:rsidRDefault="00E83916" w:rsidP="006F5140">
      <w:pPr>
        <w:spacing w:before="100" w:beforeAutospacing="1" w:after="100" w:afterAutospacing="1" w:line="276" w:lineRule="auto"/>
        <w:jc w:val="both"/>
      </w:pPr>
      <w:r w:rsidRPr="00E83916">
        <w:t>Nous proposons des formations adaptées aux besoins des dirigeants et collaborateurs avec une approche pratique et directement applicable au quotidien</w:t>
      </w:r>
      <w:r w:rsidR="0084569E" w:rsidRPr="0084569E">
        <w:t>.</w:t>
      </w:r>
      <w:r w:rsidR="00BF3B77">
        <w:t xml:space="preserve"> </w:t>
      </w:r>
      <w:r w:rsidR="0084569E" w:rsidRPr="0084569E">
        <w:t>Elles peuvent être réalisées en présentiel ou à distance selon les besoins de la structure.</w:t>
      </w:r>
      <w:r w:rsidR="009A1E88">
        <w:t xml:space="preserve"> </w:t>
      </w:r>
      <w:r w:rsidR="009A1E88" w:rsidRPr="009A1E88">
        <w:rPr>
          <w:color w:val="EE0000"/>
        </w:rPr>
        <w:t xml:space="preserve">(voir </w:t>
      </w:r>
      <w:r w:rsidR="009A1E88">
        <w:rPr>
          <w:color w:val="EE0000"/>
        </w:rPr>
        <w:t>catalogue</w:t>
      </w:r>
      <w:r w:rsidR="009A1E88" w:rsidRPr="009A1E88">
        <w:rPr>
          <w:color w:val="EE0000"/>
        </w:rPr>
        <w:t xml:space="preserve"> en PJ)</w:t>
      </w:r>
    </w:p>
    <w:p w14:paraId="29994E42" w14:textId="77777777" w:rsidR="00E83916" w:rsidRPr="00E83916" w:rsidRDefault="00E83916" w:rsidP="006F5140">
      <w:pPr>
        <w:spacing w:before="100" w:beforeAutospacing="1" w:after="100" w:afterAutospacing="1" w:line="276" w:lineRule="auto"/>
        <w:outlineLvl w:val="2"/>
        <w:rPr>
          <w:b/>
          <w:bCs/>
          <w:sz w:val="27"/>
          <w:szCs w:val="27"/>
        </w:rPr>
      </w:pPr>
      <w:r w:rsidRPr="00E83916">
        <w:rPr>
          <w:b/>
          <w:bCs/>
          <w:sz w:val="27"/>
          <w:szCs w:val="27"/>
        </w:rPr>
        <w:t>Cette prestation peut inclure :</w:t>
      </w:r>
    </w:p>
    <w:p w14:paraId="795BFFE2" w14:textId="77777777" w:rsidR="00E83916" w:rsidRPr="00E83916" w:rsidRDefault="00E83916" w:rsidP="006F5140">
      <w:pPr>
        <w:numPr>
          <w:ilvl w:val="0"/>
          <w:numId w:val="20"/>
        </w:numPr>
        <w:spacing w:before="100" w:beforeAutospacing="1" w:after="100" w:afterAutospacing="1" w:line="276" w:lineRule="auto"/>
      </w:pPr>
      <w:r w:rsidRPr="00E83916">
        <w:t>formations en gestion et organisation ;</w:t>
      </w:r>
    </w:p>
    <w:p w14:paraId="59746CFF" w14:textId="77777777" w:rsidR="00E83916" w:rsidRPr="00E83916" w:rsidRDefault="00E83916" w:rsidP="006F5140">
      <w:pPr>
        <w:numPr>
          <w:ilvl w:val="0"/>
          <w:numId w:val="20"/>
        </w:numPr>
        <w:spacing w:before="100" w:beforeAutospacing="1" w:after="100" w:afterAutospacing="1" w:line="276" w:lineRule="auto"/>
      </w:pPr>
      <w:r w:rsidRPr="00E83916">
        <w:t>formations administratives ;</w:t>
      </w:r>
    </w:p>
    <w:p w14:paraId="6286620E" w14:textId="77777777" w:rsidR="00E83916" w:rsidRPr="00E83916" w:rsidRDefault="00E83916" w:rsidP="006F5140">
      <w:pPr>
        <w:numPr>
          <w:ilvl w:val="0"/>
          <w:numId w:val="20"/>
        </w:numPr>
        <w:spacing w:before="100" w:beforeAutospacing="1" w:after="100" w:afterAutospacing="1" w:line="276" w:lineRule="auto"/>
      </w:pPr>
      <w:r w:rsidRPr="00E83916">
        <w:t>formations RH ;</w:t>
      </w:r>
    </w:p>
    <w:p w14:paraId="586C90BF" w14:textId="77777777" w:rsidR="00E83916" w:rsidRPr="00E83916" w:rsidRDefault="00E83916" w:rsidP="006F5140">
      <w:pPr>
        <w:numPr>
          <w:ilvl w:val="0"/>
          <w:numId w:val="20"/>
        </w:numPr>
        <w:spacing w:before="100" w:beforeAutospacing="1" w:after="100" w:afterAutospacing="1" w:line="276" w:lineRule="auto"/>
      </w:pPr>
      <w:r w:rsidRPr="00E83916">
        <w:t>accompagnement des équipes ;</w:t>
      </w:r>
    </w:p>
    <w:p w14:paraId="57F9CB2C" w14:textId="77777777" w:rsidR="00E83916" w:rsidRPr="00E83916" w:rsidRDefault="00E83916" w:rsidP="006F5140">
      <w:pPr>
        <w:numPr>
          <w:ilvl w:val="0"/>
          <w:numId w:val="20"/>
        </w:numPr>
        <w:spacing w:before="100" w:beforeAutospacing="1" w:after="100" w:afterAutospacing="1" w:line="276" w:lineRule="auto"/>
      </w:pPr>
      <w:r w:rsidRPr="00E83916">
        <w:t>interventions en présentiel ou à distance ;</w:t>
      </w:r>
    </w:p>
    <w:p w14:paraId="24F44462" w14:textId="77777777" w:rsidR="00E83916" w:rsidRPr="00E83916" w:rsidRDefault="00E83916" w:rsidP="006F5140">
      <w:pPr>
        <w:numPr>
          <w:ilvl w:val="0"/>
          <w:numId w:val="20"/>
        </w:numPr>
        <w:spacing w:before="100" w:beforeAutospacing="1" w:after="100" w:afterAutospacing="1" w:line="276" w:lineRule="auto"/>
      </w:pPr>
      <w:r w:rsidRPr="00E83916">
        <w:t>programmes adaptés aux besoins de l’entreprise.</w:t>
      </w:r>
    </w:p>
    <w:p w14:paraId="0BD6C2AA" w14:textId="77777777" w:rsidR="00A81BDB" w:rsidRDefault="00A81BDB" w:rsidP="006F5140">
      <w:pPr>
        <w:spacing w:line="276" w:lineRule="auto"/>
      </w:pPr>
    </w:p>
    <w:p w14:paraId="0537D757" w14:textId="67D606CD" w:rsidR="00880406" w:rsidRPr="00880406" w:rsidRDefault="00880406" w:rsidP="006F5140">
      <w:pPr>
        <w:spacing w:line="276" w:lineRule="auto"/>
      </w:pPr>
    </w:p>
    <w:p w14:paraId="6648D105" w14:textId="77777777" w:rsidR="00880406" w:rsidRDefault="00880406" w:rsidP="006F5140">
      <w:pPr>
        <w:spacing w:line="276" w:lineRule="auto"/>
      </w:pPr>
    </w:p>
    <w:sectPr w:rsidR="00880406" w:rsidSect="004201D9">
      <w:pgSz w:w="11906" w:h="16838"/>
      <w:pgMar w:top="1104" w:right="1440" w:bottom="124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6A13"/>
    <w:multiLevelType w:val="multilevel"/>
    <w:tmpl w:val="5FEA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2D42"/>
    <w:multiLevelType w:val="multilevel"/>
    <w:tmpl w:val="FEC2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85CAE"/>
    <w:multiLevelType w:val="multilevel"/>
    <w:tmpl w:val="B4FC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90952"/>
    <w:multiLevelType w:val="multilevel"/>
    <w:tmpl w:val="8FCC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17744"/>
    <w:multiLevelType w:val="multilevel"/>
    <w:tmpl w:val="886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82E33"/>
    <w:multiLevelType w:val="multilevel"/>
    <w:tmpl w:val="4E6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B4CAC"/>
    <w:multiLevelType w:val="multilevel"/>
    <w:tmpl w:val="607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626A3"/>
    <w:multiLevelType w:val="multilevel"/>
    <w:tmpl w:val="D334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33FD2"/>
    <w:multiLevelType w:val="multilevel"/>
    <w:tmpl w:val="55E8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14BE0"/>
    <w:multiLevelType w:val="multilevel"/>
    <w:tmpl w:val="43F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32660"/>
    <w:multiLevelType w:val="multilevel"/>
    <w:tmpl w:val="DCE4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72C4F"/>
    <w:multiLevelType w:val="multilevel"/>
    <w:tmpl w:val="F86E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916D6"/>
    <w:multiLevelType w:val="multilevel"/>
    <w:tmpl w:val="92F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C0BC5"/>
    <w:multiLevelType w:val="multilevel"/>
    <w:tmpl w:val="6680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E0991"/>
    <w:multiLevelType w:val="multilevel"/>
    <w:tmpl w:val="627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54C73"/>
    <w:multiLevelType w:val="multilevel"/>
    <w:tmpl w:val="4D8C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02C02"/>
    <w:multiLevelType w:val="multilevel"/>
    <w:tmpl w:val="F28C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2A2905"/>
    <w:multiLevelType w:val="multilevel"/>
    <w:tmpl w:val="C65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7086F"/>
    <w:multiLevelType w:val="multilevel"/>
    <w:tmpl w:val="5B4C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66458"/>
    <w:multiLevelType w:val="multilevel"/>
    <w:tmpl w:val="AFA6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8472D"/>
    <w:multiLevelType w:val="multilevel"/>
    <w:tmpl w:val="74A0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936246">
    <w:abstractNumId w:val="12"/>
  </w:num>
  <w:num w:numId="2" w16cid:durableId="194194532">
    <w:abstractNumId w:val="7"/>
  </w:num>
  <w:num w:numId="3" w16cid:durableId="1807434582">
    <w:abstractNumId w:val="3"/>
  </w:num>
  <w:num w:numId="4" w16cid:durableId="1262951236">
    <w:abstractNumId w:val="11"/>
  </w:num>
  <w:num w:numId="5" w16cid:durableId="1276862611">
    <w:abstractNumId w:val="10"/>
  </w:num>
  <w:num w:numId="6" w16cid:durableId="1364986176">
    <w:abstractNumId w:val="13"/>
  </w:num>
  <w:num w:numId="7" w16cid:durableId="2042321855">
    <w:abstractNumId w:val="20"/>
  </w:num>
  <w:num w:numId="8" w16cid:durableId="1261261760">
    <w:abstractNumId w:val="19"/>
  </w:num>
  <w:num w:numId="9" w16cid:durableId="2015570533">
    <w:abstractNumId w:val="6"/>
  </w:num>
  <w:num w:numId="10" w16cid:durableId="1535994161">
    <w:abstractNumId w:val="0"/>
  </w:num>
  <w:num w:numId="11" w16cid:durableId="2043482919">
    <w:abstractNumId w:val="16"/>
  </w:num>
  <w:num w:numId="12" w16cid:durableId="1589728615">
    <w:abstractNumId w:val="9"/>
  </w:num>
  <w:num w:numId="13" w16cid:durableId="798495193">
    <w:abstractNumId w:val="5"/>
  </w:num>
  <w:num w:numId="14" w16cid:durableId="499587822">
    <w:abstractNumId w:val="8"/>
  </w:num>
  <w:num w:numId="15" w16cid:durableId="410540081">
    <w:abstractNumId w:val="4"/>
  </w:num>
  <w:num w:numId="16" w16cid:durableId="2119983819">
    <w:abstractNumId w:val="2"/>
  </w:num>
  <w:num w:numId="17" w16cid:durableId="665402950">
    <w:abstractNumId w:val="18"/>
  </w:num>
  <w:num w:numId="18" w16cid:durableId="64425550">
    <w:abstractNumId w:val="1"/>
  </w:num>
  <w:num w:numId="19" w16cid:durableId="1356493601">
    <w:abstractNumId w:val="17"/>
  </w:num>
  <w:num w:numId="20" w16cid:durableId="1885561699">
    <w:abstractNumId w:val="15"/>
  </w:num>
  <w:num w:numId="21" w16cid:durableId="1977372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5E"/>
    <w:rsid w:val="0002456E"/>
    <w:rsid w:val="000715F5"/>
    <w:rsid w:val="000B1B58"/>
    <w:rsid w:val="000C2216"/>
    <w:rsid w:val="000C4F94"/>
    <w:rsid w:val="00114B34"/>
    <w:rsid w:val="001332C2"/>
    <w:rsid w:val="001558ED"/>
    <w:rsid w:val="00180E9C"/>
    <w:rsid w:val="001E2FC6"/>
    <w:rsid w:val="001E4E65"/>
    <w:rsid w:val="002177F6"/>
    <w:rsid w:val="00221840"/>
    <w:rsid w:val="00227D90"/>
    <w:rsid w:val="0028497C"/>
    <w:rsid w:val="0029150C"/>
    <w:rsid w:val="00291C50"/>
    <w:rsid w:val="002D73D3"/>
    <w:rsid w:val="004153D0"/>
    <w:rsid w:val="004201D9"/>
    <w:rsid w:val="00440F87"/>
    <w:rsid w:val="004655BF"/>
    <w:rsid w:val="0049453B"/>
    <w:rsid w:val="004C5112"/>
    <w:rsid w:val="004D6EA4"/>
    <w:rsid w:val="00532AD4"/>
    <w:rsid w:val="00586B26"/>
    <w:rsid w:val="005977B8"/>
    <w:rsid w:val="005A3A67"/>
    <w:rsid w:val="005D6BE2"/>
    <w:rsid w:val="00673AE7"/>
    <w:rsid w:val="006E0F8F"/>
    <w:rsid w:val="006F5140"/>
    <w:rsid w:val="007046B8"/>
    <w:rsid w:val="0074655E"/>
    <w:rsid w:val="0075070A"/>
    <w:rsid w:val="00795401"/>
    <w:rsid w:val="007D2E5A"/>
    <w:rsid w:val="0084569E"/>
    <w:rsid w:val="00880406"/>
    <w:rsid w:val="0088111A"/>
    <w:rsid w:val="00885FF0"/>
    <w:rsid w:val="008F2942"/>
    <w:rsid w:val="00911F92"/>
    <w:rsid w:val="00934632"/>
    <w:rsid w:val="009413DD"/>
    <w:rsid w:val="00995D1E"/>
    <w:rsid w:val="009A064E"/>
    <w:rsid w:val="009A1E88"/>
    <w:rsid w:val="009A3BEF"/>
    <w:rsid w:val="009A450A"/>
    <w:rsid w:val="00A33407"/>
    <w:rsid w:val="00A71ECB"/>
    <w:rsid w:val="00A81BDB"/>
    <w:rsid w:val="00AD53B6"/>
    <w:rsid w:val="00AE7CD8"/>
    <w:rsid w:val="00AF19CB"/>
    <w:rsid w:val="00AF27B5"/>
    <w:rsid w:val="00B00B71"/>
    <w:rsid w:val="00B56819"/>
    <w:rsid w:val="00B64987"/>
    <w:rsid w:val="00BD5C1C"/>
    <w:rsid w:val="00BF3B77"/>
    <w:rsid w:val="00BF549D"/>
    <w:rsid w:val="00C210DC"/>
    <w:rsid w:val="00C320CE"/>
    <w:rsid w:val="00C75DB9"/>
    <w:rsid w:val="00CD6834"/>
    <w:rsid w:val="00D06FD3"/>
    <w:rsid w:val="00D23915"/>
    <w:rsid w:val="00D452CB"/>
    <w:rsid w:val="00D64F39"/>
    <w:rsid w:val="00D66033"/>
    <w:rsid w:val="00D80211"/>
    <w:rsid w:val="00E059BE"/>
    <w:rsid w:val="00E76B49"/>
    <w:rsid w:val="00E83916"/>
    <w:rsid w:val="00E94622"/>
    <w:rsid w:val="00F77FAF"/>
    <w:rsid w:val="00FD6358"/>
  </w:rsids>
  <m:mathPr>
    <m:mathFont m:val="Cambria Math"/>
    <m:brkBin m:val="before"/>
    <m:brkBinSub m:val="--"/>
    <m:smallFrac m:val="0"/>
    <m:dispDef/>
    <m:lMargin m:val="0"/>
    <m:rMargin m:val="0"/>
    <m:defJc m:val="centerGroup"/>
    <m:wrapIndent m:val="1440"/>
    <m:intLim m:val="subSup"/>
    <m:naryLim m:val="undOvr"/>
  </m:mathPr>
  <w:themeFontLang w:val="fr-MQ"/>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8683"/>
  <w15:chartTrackingRefBased/>
  <w15:docId w15:val="{42CA51D4-29E2-3645-BB46-23DEBEE8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Q"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06"/>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746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46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465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65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65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655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655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655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655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65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465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465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65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65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65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65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65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655E"/>
    <w:rPr>
      <w:rFonts w:eastAsiaTheme="majorEastAsia" w:cstheme="majorBidi"/>
      <w:color w:val="272727" w:themeColor="text1" w:themeTint="D8"/>
    </w:rPr>
  </w:style>
  <w:style w:type="paragraph" w:styleId="Titre">
    <w:name w:val="Title"/>
    <w:basedOn w:val="Normal"/>
    <w:next w:val="Normal"/>
    <w:link w:val="TitreCar"/>
    <w:uiPriority w:val="10"/>
    <w:qFormat/>
    <w:rsid w:val="0074655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65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655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65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655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4655E"/>
    <w:rPr>
      <w:i/>
      <w:iCs/>
      <w:color w:val="404040" w:themeColor="text1" w:themeTint="BF"/>
    </w:rPr>
  </w:style>
  <w:style w:type="paragraph" w:styleId="Paragraphedeliste">
    <w:name w:val="List Paragraph"/>
    <w:basedOn w:val="Normal"/>
    <w:uiPriority w:val="34"/>
    <w:qFormat/>
    <w:rsid w:val="0074655E"/>
    <w:pPr>
      <w:ind w:left="720"/>
      <w:contextualSpacing/>
    </w:pPr>
  </w:style>
  <w:style w:type="character" w:styleId="Accentuationintense">
    <w:name w:val="Intense Emphasis"/>
    <w:basedOn w:val="Policepardfaut"/>
    <w:uiPriority w:val="21"/>
    <w:qFormat/>
    <w:rsid w:val="0074655E"/>
    <w:rPr>
      <w:i/>
      <w:iCs/>
      <w:color w:val="0F4761" w:themeColor="accent1" w:themeShade="BF"/>
    </w:rPr>
  </w:style>
  <w:style w:type="paragraph" w:styleId="Citationintense">
    <w:name w:val="Intense Quote"/>
    <w:basedOn w:val="Normal"/>
    <w:next w:val="Normal"/>
    <w:link w:val="CitationintenseCar"/>
    <w:uiPriority w:val="30"/>
    <w:qFormat/>
    <w:rsid w:val="00746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655E"/>
    <w:rPr>
      <w:i/>
      <w:iCs/>
      <w:color w:val="0F4761" w:themeColor="accent1" w:themeShade="BF"/>
    </w:rPr>
  </w:style>
  <w:style w:type="character" w:styleId="Rfrenceintense">
    <w:name w:val="Intense Reference"/>
    <w:basedOn w:val="Policepardfaut"/>
    <w:uiPriority w:val="32"/>
    <w:qFormat/>
    <w:rsid w:val="0074655E"/>
    <w:rPr>
      <w:b/>
      <w:bCs/>
      <w:smallCaps/>
      <w:color w:val="0F4761" w:themeColor="accent1" w:themeShade="BF"/>
      <w:spacing w:val="5"/>
    </w:rPr>
  </w:style>
  <w:style w:type="paragraph" w:customStyle="1" w:styleId="p1">
    <w:name w:val="p1"/>
    <w:basedOn w:val="Normal"/>
    <w:rsid w:val="001E4E65"/>
    <w:pPr>
      <w:spacing w:before="100" w:beforeAutospacing="1" w:after="100" w:afterAutospacing="1"/>
    </w:pPr>
  </w:style>
  <w:style w:type="character" w:customStyle="1" w:styleId="s1">
    <w:name w:val="s1"/>
    <w:basedOn w:val="Policepardfaut"/>
    <w:rsid w:val="00CD6834"/>
  </w:style>
  <w:style w:type="paragraph" w:customStyle="1" w:styleId="p2">
    <w:name w:val="p2"/>
    <w:basedOn w:val="Normal"/>
    <w:rsid w:val="00B64987"/>
    <w:pPr>
      <w:spacing w:before="100" w:beforeAutospacing="1" w:after="100" w:afterAutospacing="1"/>
    </w:pPr>
  </w:style>
  <w:style w:type="paragraph" w:customStyle="1" w:styleId="p3">
    <w:name w:val="p3"/>
    <w:basedOn w:val="Normal"/>
    <w:rsid w:val="00B649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1037</Words>
  <Characters>6452</Characters>
  <Application>Microsoft Office Word</Application>
  <DocSecurity>0</DocSecurity>
  <Lines>358</Lines>
  <Paragraphs>258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Eucar</dc:creator>
  <cp:keywords/>
  <dc:description/>
  <cp:lastModifiedBy>Murielle Eucar</cp:lastModifiedBy>
  <cp:revision>68</cp:revision>
  <dcterms:created xsi:type="dcterms:W3CDTF">2026-05-12T21:44:00Z</dcterms:created>
  <dcterms:modified xsi:type="dcterms:W3CDTF">2026-05-13T00:33:00Z</dcterms:modified>
</cp:coreProperties>
</file>